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B1" w:rsidRDefault="00A141B1" w:rsidP="00A141B1">
      <w:pPr>
        <w:rPr>
          <w:rFonts w:asciiTheme="majorHAnsi" w:hAnsiTheme="majorHAnsi"/>
          <w:b/>
          <w:bCs/>
          <w:lang w:val="tr-TR"/>
        </w:rPr>
      </w:pPr>
      <w:r>
        <w:rPr>
          <w:rFonts w:asciiTheme="majorHAnsi" w:hAnsiTheme="majorHAnsi"/>
          <w:b/>
          <w:bCs/>
          <w:lang w:val="tr-TR"/>
        </w:rPr>
        <w:t>Sayı   : 17</w:t>
      </w:r>
    </w:p>
    <w:p w:rsidR="00322BF5" w:rsidRPr="00090E93" w:rsidRDefault="00A141B1" w:rsidP="00A141B1">
      <w:pPr>
        <w:rPr>
          <w:rFonts w:asciiTheme="majorHAnsi" w:hAnsiTheme="majorHAnsi"/>
          <w:b/>
          <w:bCs/>
          <w:lang w:val="tr-TR"/>
        </w:rPr>
      </w:pPr>
      <w:r>
        <w:rPr>
          <w:rFonts w:asciiTheme="majorHAnsi" w:hAnsiTheme="majorHAnsi"/>
          <w:b/>
          <w:bCs/>
          <w:lang w:val="tr-TR"/>
        </w:rPr>
        <w:t xml:space="preserve">Konu: FIKIH KÖŞESİ YAZISI </w:t>
      </w:r>
    </w:p>
    <w:p w:rsidR="00322BF5" w:rsidRPr="00090E93" w:rsidRDefault="00322BF5" w:rsidP="004E6338">
      <w:pPr>
        <w:pStyle w:val="Listenabsatz"/>
        <w:numPr>
          <w:ilvl w:val="0"/>
          <w:numId w:val="1"/>
        </w:numPr>
        <w:jc w:val="both"/>
        <w:rPr>
          <w:rFonts w:asciiTheme="majorHAnsi" w:hAnsiTheme="majorHAnsi"/>
          <w:lang w:val="tr-TR"/>
        </w:rPr>
      </w:pPr>
      <w:r w:rsidRPr="00090E93">
        <w:rPr>
          <w:rFonts w:asciiTheme="majorHAnsi" w:hAnsiTheme="majorHAnsi"/>
          <w:lang w:val="tr-TR"/>
        </w:rPr>
        <w:t xml:space="preserve">Gençlik Yaş, İslam fıkhında bazı mükellefiyetlerin değerlendirilmesi açısından mühim bir değişken. Buna göre İslam fıkhında kişi, hangi yaşlar arasında “genç”tir? </w:t>
      </w:r>
    </w:p>
    <w:p w:rsidR="004C5C34" w:rsidRPr="00090E93" w:rsidRDefault="004C5C34" w:rsidP="004E6338">
      <w:pPr>
        <w:pStyle w:val="Listenabsatz"/>
        <w:jc w:val="both"/>
        <w:rPr>
          <w:rFonts w:asciiTheme="majorHAnsi" w:hAnsiTheme="majorHAnsi"/>
          <w:lang w:val="tr-TR"/>
        </w:rPr>
      </w:pPr>
      <w:r w:rsidRPr="00090E93">
        <w:rPr>
          <w:rFonts w:asciiTheme="majorHAnsi" w:hAnsiTheme="majorHAnsi"/>
          <w:lang w:val="tr-TR"/>
        </w:rPr>
        <w:t>İslam hukukuna göre, insan</w:t>
      </w:r>
      <w:r w:rsidR="008A4D6B" w:rsidRPr="00090E93">
        <w:rPr>
          <w:rFonts w:asciiTheme="majorHAnsi" w:hAnsiTheme="majorHAnsi"/>
          <w:lang w:val="tr-TR"/>
        </w:rPr>
        <w:t xml:space="preserve"> </w:t>
      </w:r>
      <w:r w:rsidRPr="00090E93">
        <w:rPr>
          <w:rFonts w:asciiTheme="majorHAnsi" w:hAnsiTheme="majorHAnsi"/>
          <w:lang w:val="tr-TR"/>
        </w:rPr>
        <w:t>hayatı</w:t>
      </w:r>
      <w:r w:rsidR="008A4D6B" w:rsidRPr="00090E93">
        <w:rPr>
          <w:rFonts w:asciiTheme="majorHAnsi" w:hAnsiTheme="majorHAnsi"/>
          <w:lang w:val="tr-TR"/>
        </w:rPr>
        <w:t xml:space="preserve"> beş devrede ele alınır. Cenin (ana rahminde olduğu ve doğuma kadar geçen zaman), tufulet (doğumdan temyiz zamanına kadar geçen zaman), temyiz (tufulet döneminden bülug çağına kadar olan zaman dilimi), bülug (temyizden erginlik çağına kadar geçen zaman) ve rüşd çağı (bülug çağından ölüme kadar geçen zaman). Aslında bu her dönemde insanın sahip olduğu haklar vardır. Ancak şer’î esaslar</w:t>
      </w:r>
      <w:r w:rsidR="00106987" w:rsidRPr="00090E93">
        <w:rPr>
          <w:rFonts w:asciiTheme="majorHAnsi" w:hAnsiTheme="majorHAnsi"/>
          <w:lang w:val="tr-TR"/>
        </w:rPr>
        <w:t xml:space="preserve">ın tamamı ile </w:t>
      </w:r>
      <w:r w:rsidR="008A4D6B" w:rsidRPr="00090E93">
        <w:rPr>
          <w:rFonts w:asciiTheme="majorHAnsi" w:hAnsiTheme="majorHAnsi"/>
          <w:lang w:val="tr-TR"/>
        </w:rPr>
        <w:t xml:space="preserve">mükellef olma çağı büluga erme zamanıdır.  </w:t>
      </w:r>
      <w:r w:rsidRPr="00090E93">
        <w:rPr>
          <w:rFonts w:asciiTheme="majorHAnsi" w:hAnsiTheme="majorHAnsi"/>
          <w:lang w:val="tr-TR"/>
        </w:rPr>
        <w:t xml:space="preserve">Mükellef olma çağı ise, erkek ve kızlara göre farklılık arzeder. Ayrıca mezhepler arasında da yine mükellef olma çağı ile alakalı farklı görüşler vardır. </w:t>
      </w:r>
      <w:r w:rsidR="007A75C5" w:rsidRPr="00090E93">
        <w:rPr>
          <w:rFonts w:asciiTheme="majorHAnsi" w:hAnsiTheme="majorHAnsi"/>
          <w:lang w:val="tr-TR"/>
        </w:rPr>
        <w:t xml:space="preserve">Cumhur-u ulemaya göre baliğ olma çağı onbeştir. Ebu Hanife (rhm)’a göre erkeklerde onsekiz, kızlarda onyedidir. İmam Malik (rhm), hem erkeklerde hem de kızlarda büluğa erme yaşının onyedi olduğunu ifade etmiştir. Buradan hareketle gençlik çağı temyiz dönemini de katacak olursak onbeş yaşından başlar ve rüşd çağının en olgun dönemi olan </w:t>
      </w:r>
      <w:r w:rsidR="00FF170C" w:rsidRPr="00090E93">
        <w:rPr>
          <w:rFonts w:asciiTheme="majorHAnsi" w:hAnsiTheme="majorHAnsi"/>
          <w:lang w:val="tr-TR"/>
        </w:rPr>
        <w:t>kühuletzamanına kadar devam eder. Bu zaman ise, yirmibir veya otuzbeş yaş sınırından başlar.</w:t>
      </w:r>
      <w:r w:rsidR="00FF170C" w:rsidRPr="00090E93">
        <w:rPr>
          <w:rFonts w:asciiTheme="majorHAnsi" w:hAnsiTheme="majorHAnsi"/>
          <w:vertAlign w:val="superscript"/>
          <w:lang w:val="tr-TR"/>
        </w:rPr>
        <w:footnoteReference w:id="1"/>
      </w:r>
      <w:r w:rsidR="00FF170C" w:rsidRPr="00090E93">
        <w:rPr>
          <w:rFonts w:asciiTheme="majorHAnsi" w:hAnsiTheme="majorHAnsi"/>
          <w:lang w:val="tr-TR"/>
        </w:rPr>
        <w:t xml:space="preserve">   </w:t>
      </w:r>
      <w:r w:rsidR="007A75C5" w:rsidRPr="00090E93">
        <w:rPr>
          <w:rFonts w:asciiTheme="majorHAnsi" w:hAnsiTheme="majorHAnsi"/>
          <w:lang w:val="tr-TR"/>
        </w:rPr>
        <w:t xml:space="preserve"> </w:t>
      </w:r>
    </w:p>
    <w:p w:rsidR="00322BF5" w:rsidRPr="00090E93" w:rsidRDefault="00322BF5" w:rsidP="004E6338">
      <w:pPr>
        <w:pStyle w:val="Listenabsatz"/>
        <w:numPr>
          <w:ilvl w:val="0"/>
          <w:numId w:val="1"/>
        </w:numPr>
        <w:jc w:val="both"/>
        <w:rPr>
          <w:rFonts w:asciiTheme="majorHAnsi" w:hAnsiTheme="majorHAnsi"/>
          <w:lang w:val="tr-TR"/>
        </w:rPr>
      </w:pPr>
      <w:r w:rsidRPr="00090E93">
        <w:rPr>
          <w:rFonts w:asciiTheme="majorHAnsi" w:hAnsiTheme="majorHAnsi"/>
          <w:lang w:val="tr-TR"/>
        </w:rPr>
        <w:t>İslam’a göre ideal genç nasıl olmalıdır?</w:t>
      </w:r>
    </w:p>
    <w:p w:rsidR="00FF170C" w:rsidRPr="00090E93" w:rsidRDefault="00B03E21" w:rsidP="00D62AD3">
      <w:pPr>
        <w:pStyle w:val="Listenabsatz"/>
        <w:jc w:val="both"/>
        <w:rPr>
          <w:rFonts w:asciiTheme="majorHAnsi" w:hAnsiTheme="majorHAnsi"/>
          <w:lang w:val="tr-TR"/>
        </w:rPr>
      </w:pPr>
      <w:r w:rsidRPr="00090E93">
        <w:rPr>
          <w:rFonts w:asciiTheme="majorHAnsi" w:hAnsiTheme="majorHAnsi"/>
          <w:lang w:val="tr-TR"/>
        </w:rPr>
        <w:t>Tabiidir ki böyle bir soruya kısa bir metinde belki yeterince cevap verilemiyebilir</w:t>
      </w:r>
      <w:r w:rsidR="00D62AD3" w:rsidRPr="00090E93">
        <w:rPr>
          <w:rFonts w:asciiTheme="majorHAnsi" w:hAnsiTheme="majorHAnsi"/>
          <w:lang w:val="tr-TR"/>
        </w:rPr>
        <w:t xml:space="preserve">. Buna rağmen biz </w:t>
      </w:r>
      <w:r w:rsidRPr="00090E93">
        <w:rPr>
          <w:rFonts w:asciiTheme="majorHAnsi" w:hAnsiTheme="majorHAnsi"/>
          <w:lang w:val="tr-TR"/>
        </w:rPr>
        <w:t xml:space="preserve">bazı şeyleri ifade edebiliriz. </w:t>
      </w:r>
      <w:r w:rsidRPr="00090E93">
        <w:rPr>
          <w:rFonts w:asciiTheme="majorHAnsi" w:hAnsiTheme="majorHAnsi"/>
          <w:b/>
          <w:bCs/>
          <w:i/>
          <w:iCs/>
          <w:lang w:val="tr-TR"/>
        </w:rPr>
        <w:t xml:space="preserve">Önce </w:t>
      </w:r>
      <w:r w:rsidR="00DF0BB9" w:rsidRPr="00090E93">
        <w:rPr>
          <w:rFonts w:asciiTheme="majorHAnsi" w:hAnsiTheme="majorHAnsi"/>
          <w:b/>
          <w:bCs/>
          <w:i/>
          <w:iCs/>
          <w:lang w:val="tr-TR"/>
        </w:rPr>
        <w:t>“Rablerine iman eden genç adamlar”</w:t>
      </w:r>
      <w:r w:rsidRPr="00090E93">
        <w:rPr>
          <w:rStyle w:val="Funotenzeichen"/>
          <w:rFonts w:asciiTheme="majorHAnsi" w:hAnsiTheme="majorHAnsi"/>
          <w:lang w:val="tr-TR"/>
        </w:rPr>
        <w:footnoteReference w:id="2"/>
      </w:r>
      <w:r w:rsidRPr="00090E93">
        <w:rPr>
          <w:rFonts w:asciiTheme="majorHAnsi" w:hAnsiTheme="majorHAnsi"/>
          <w:lang w:val="tr-TR"/>
        </w:rPr>
        <w:t xml:space="preserve"> âyetinde gerçeğini </w:t>
      </w:r>
      <w:r w:rsidR="00DF0BB9" w:rsidRPr="00090E93">
        <w:rPr>
          <w:rFonts w:asciiTheme="majorHAnsi" w:hAnsiTheme="majorHAnsi"/>
          <w:lang w:val="tr-TR"/>
        </w:rPr>
        <w:t xml:space="preserve"> </w:t>
      </w:r>
      <w:r w:rsidRPr="00090E93">
        <w:rPr>
          <w:rFonts w:asciiTheme="majorHAnsi" w:hAnsiTheme="majorHAnsi"/>
          <w:lang w:val="tr-TR"/>
        </w:rPr>
        <w:t xml:space="preserve">bulan </w:t>
      </w:r>
      <w:r w:rsidR="00DF0BB9" w:rsidRPr="00090E93">
        <w:rPr>
          <w:rFonts w:asciiTheme="majorHAnsi" w:hAnsiTheme="majorHAnsi"/>
          <w:lang w:val="tr-TR"/>
        </w:rPr>
        <w:t>imanlı, mücahid, ahl</w:t>
      </w:r>
      <w:r w:rsidRPr="00090E93">
        <w:rPr>
          <w:rFonts w:asciiTheme="majorHAnsi" w:hAnsiTheme="majorHAnsi"/>
          <w:lang w:val="tr-TR"/>
        </w:rPr>
        <w:t>â</w:t>
      </w:r>
      <w:r w:rsidR="00DF0BB9" w:rsidRPr="00090E93">
        <w:rPr>
          <w:rFonts w:asciiTheme="majorHAnsi" w:hAnsiTheme="majorHAnsi"/>
          <w:lang w:val="tr-TR"/>
        </w:rPr>
        <w:t>k ve fazilet sahibi, Hakk</w:t>
      </w:r>
      <w:r w:rsidRPr="00090E93">
        <w:rPr>
          <w:rFonts w:asciiTheme="majorHAnsi" w:hAnsiTheme="majorHAnsi"/>
          <w:lang w:val="tr-TR"/>
        </w:rPr>
        <w:t xml:space="preserve">a sahip çıkmak ve onu </w:t>
      </w:r>
      <w:r w:rsidR="00DF0BB9" w:rsidRPr="00090E93">
        <w:rPr>
          <w:rFonts w:asciiTheme="majorHAnsi" w:hAnsiTheme="majorHAnsi"/>
          <w:lang w:val="tr-TR"/>
        </w:rPr>
        <w:t xml:space="preserve">haykırmaktan korkmayan </w:t>
      </w:r>
      <w:r w:rsidRPr="00090E93">
        <w:rPr>
          <w:rFonts w:asciiTheme="majorHAnsi" w:hAnsiTheme="majorHAnsi"/>
          <w:lang w:val="tr-TR"/>
        </w:rPr>
        <w:t>gençler İslam’ın idealize ettiği gençlerdir. Yine Allah Ras</w:t>
      </w:r>
      <w:r w:rsidRPr="00090E93">
        <w:rPr>
          <w:rFonts w:ascii="Cambria" w:hAnsi="Cambria"/>
          <w:lang w:val="tr-TR"/>
        </w:rPr>
        <w:t>ȗ</w:t>
      </w:r>
      <w:r w:rsidRPr="00090E93">
        <w:rPr>
          <w:rFonts w:asciiTheme="majorHAnsi" w:hAnsiTheme="majorHAnsi"/>
          <w:lang w:val="tr-TR"/>
        </w:rPr>
        <w:t>lü (s.a.v.)</w:t>
      </w:r>
      <w:r w:rsidR="00D62AD3" w:rsidRPr="00090E93">
        <w:rPr>
          <w:rFonts w:asciiTheme="majorHAnsi" w:hAnsiTheme="majorHAnsi"/>
          <w:lang w:val="tr-TR"/>
        </w:rPr>
        <w:t xml:space="preserve">’in </w:t>
      </w:r>
      <w:r w:rsidR="00DF0BB9" w:rsidRPr="00090E93">
        <w:rPr>
          <w:rFonts w:asciiTheme="majorHAnsi" w:hAnsiTheme="majorHAnsi"/>
          <w:b/>
          <w:bCs/>
          <w:i/>
          <w:iCs/>
          <w:lang w:val="tr-TR"/>
        </w:rPr>
        <w:t>“Allah a kulluk içinde yetişen genç”</w:t>
      </w:r>
      <w:r w:rsidRPr="00090E93">
        <w:rPr>
          <w:rStyle w:val="Funotenzeichen"/>
          <w:rFonts w:asciiTheme="majorHAnsi" w:hAnsiTheme="majorHAnsi"/>
          <w:lang w:val="tr-TR"/>
        </w:rPr>
        <w:footnoteReference w:id="3"/>
      </w:r>
      <w:r w:rsidRPr="00090E93">
        <w:rPr>
          <w:rFonts w:asciiTheme="majorHAnsi" w:hAnsiTheme="majorHAnsi"/>
          <w:lang w:val="tr-TR"/>
        </w:rPr>
        <w:t xml:space="preserve"> diye tarif buyurduğu gençlerin vasfını taşıyan gençler</w:t>
      </w:r>
      <w:r w:rsidR="00D62AD3" w:rsidRPr="00090E93">
        <w:rPr>
          <w:rFonts w:asciiTheme="majorHAnsi" w:hAnsiTheme="majorHAnsi"/>
          <w:lang w:val="tr-TR"/>
        </w:rPr>
        <w:t>,</w:t>
      </w:r>
      <w:r w:rsidRPr="00090E93">
        <w:rPr>
          <w:rFonts w:asciiTheme="majorHAnsi" w:hAnsiTheme="majorHAnsi"/>
          <w:lang w:val="tr-TR"/>
        </w:rPr>
        <w:t xml:space="preserve"> İslam’da ideal </w:t>
      </w:r>
      <w:r w:rsidR="00CF6915" w:rsidRPr="00090E93">
        <w:rPr>
          <w:rFonts w:asciiTheme="majorHAnsi" w:hAnsiTheme="majorHAnsi"/>
          <w:lang w:val="tr-TR"/>
        </w:rPr>
        <w:t xml:space="preserve">diye tarif edilen gençlerdir. Çünkü bu özelliğe sahip olan gençler, </w:t>
      </w:r>
      <w:r w:rsidR="00DF0BB9" w:rsidRPr="00090E93">
        <w:rPr>
          <w:rFonts w:asciiTheme="majorHAnsi" w:hAnsiTheme="majorHAnsi"/>
          <w:lang w:val="tr-TR"/>
        </w:rPr>
        <w:t>Cenab-ı Hakkın arşının gölgesinden başka hiçbir gö</w:t>
      </w:r>
      <w:r w:rsidR="00CF6915" w:rsidRPr="00090E93">
        <w:rPr>
          <w:rFonts w:asciiTheme="majorHAnsi" w:hAnsiTheme="majorHAnsi"/>
          <w:lang w:val="tr-TR"/>
        </w:rPr>
        <w:t>lgenin bulunmadığı Kıyamet Günü</w:t>
      </w:r>
      <w:r w:rsidR="00DF0BB9" w:rsidRPr="00090E93">
        <w:rPr>
          <w:rFonts w:asciiTheme="majorHAnsi" w:hAnsiTheme="majorHAnsi"/>
          <w:lang w:val="tr-TR"/>
        </w:rPr>
        <w:t xml:space="preserve">nde arşın gölgesinde gölgelendirilecek ve </w:t>
      </w:r>
      <w:r w:rsidR="00CF6915" w:rsidRPr="00090E93">
        <w:rPr>
          <w:rFonts w:asciiTheme="majorHAnsi" w:hAnsiTheme="majorHAnsi"/>
          <w:lang w:val="tr-TR"/>
        </w:rPr>
        <w:t xml:space="preserve">Allah’ın </w:t>
      </w:r>
      <w:r w:rsidR="00DF0BB9" w:rsidRPr="00090E93">
        <w:rPr>
          <w:rFonts w:asciiTheme="majorHAnsi" w:hAnsiTheme="majorHAnsi"/>
          <w:lang w:val="tr-TR"/>
        </w:rPr>
        <w:t>özel ikramına layık olacak yedi seçkin grup arasında</w:t>
      </w:r>
      <w:r w:rsidR="00CF6915" w:rsidRPr="00090E93">
        <w:rPr>
          <w:rFonts w:asciiTheme="majorHAnsi" w:hAnsiTheme="majorHAnsi"/>
          <w:lang w:val="tr-TR"/>
        </w:rPr>
        <w:t>n adaletli devlet başkanı</w:t>
      </w:r>
      <w:r w:rsidR="00DF0BB9" w:rsidRPr="00090E93">
        <w:rPr>
          <w:rFonts w:asciiTheme="majorHAnsi" w:hAnsiTheme="majorHAnsi"/>
          <w:lang w:val="tr-TR"/>
        </w:rPr>
        <w:t>ndan hemen sonra ikinci sırada zikr</w:t>
      </w:r>
      <w:r w:rsidR="00CF6915" w:rsidRPr="00090E93">
        <w:rPr>
          <w:rFonts w:asciiTheme="majorHAnsi" w:hAnsiTheme="majorHAnsi"/>
          <w:lang w:val="tr-TR"/>
        </w:rPr>
        <w:t>i ge</w:t>
      </w:r>
      <w:r w:rsidR="004E6338" w:rsidRPr="00090E93">
        <w:rPr>
          <w:rFonts w:asciiTheme="majorHAnsi" w:hAnsiTheme="majorHAnsi"/>
          <w:lang w:val="tr-TR"/>
        </w:rPr>
        <w:t xml:space="preserve">çmektedir. </w:t>
      </w:r>
    </w:p>
    <w:p w:rsidR="00DF0BB9" w:rsidRPr="00090E93" w:rsidRDefault="00D62AD3" w:rsidP="009E7FBC">
      <w:pPr>
        <w:pStyle w:val="Listenabsatz"/>
        <w:jc w:val="both"/>
        <w:rPr>
          <w:rFonts w:asciiTheme="majorHAnsi" w:hAnsiTheme="majorHAnsi"/>
          <w:lang w:val="tr-TR"/>
        </w:rPr>
      </w:pPr>
      <w:r w:rsidRPr="00090E93">
        <w:rPr>
          <w:rFonts w:asciiTheme="majorHAnsi" w:hAnsiTheme="majorHAnsi"/>
          <w:lang w:val="tr-TR"/>
        </w:rPr>
        <w:t>İslâm’ın övdüğü ve örnek olarak takdim ettiği Mus’</w:t>
      </w:r>
      <w:r w:rsidR="00DF0BB9" w:rsidRPr="00090E93">
        <w:rPr>
          <w:rFonts w:asciiTheme="majorHAnsi" w:hAnsiTheme="majorHAnsi"/>
          <w:lang w:val="tr-TR"/>
        </w:rPr>
        <w:t xml:space="preserve">ab b. Umeyr (r.a.) </w:t>
      </w:r>
      <w:r w:rsidRPr="00090E93">
        <w:rPr>
          <w:rFonts w:asciiTheme="majorHAnsi" w:hAnsiTheme="majorHAnsi"/>
          <w:lang w:val="tr-TR"/>
        </w:rPr>
        <w:t xml:space="preserve">gibi gençler, ideal gençliğin nümuneleridir. Nitekim Mus’ab b. Umeyr (r.a.), </w:t>
      </w:r>
      <w:r w:rsidR="00DF0BB9" w:rsidRPr="00090E93">
        <w:rPr>
          <w:rFonts w:asciiTheme="majorHAnsi" w:hAnsiTheme="majorHAnsi"/>
          <w:lang w:val="tr-TR"/>
        </w:rPr>
        <w:t>Mekke</w:t>
      </w:r>
      <w:r w:rsidRPr="00090E93">
        <w:rPr>
          <w:rFonts w:asciiTheme="majorHAnsi" w:hAnsiTheme="majorHAnsi"/>
          <w:lang w:val="tr-TR"/>
        </w:rPr>
        <w:t>’</w:t>
      </w:r>
      <w:r w:rsidR="00DF0BB9" w:rsidRPr="00090E93">
        <w:rPr>
          <w:rFonts w:asciiTheme="majorHAnsi" w:hAnsiTheme="majorHAnsi"/>
          <w:lang w:val="tr-TR"/>
        </w:rPr>
        <w:t xml:space="preserve">de çok sevilen, yakışıklı, </w:t>
      </w:r>
      <w:r w:rsidRPr="00090E93">
        <w:rPr>
          <w:rFonts w:asciiTheme="majorHAnsi" w:hAnsiTheme="majorHAnsi"/>
          <w:lang w:val="tr-TR"/>
        </w:rPr>
        <w:t xml:space="preserve">tertipli, </w:t>
      </w:r>
      <w:r w:rsidR="00DF0BB9" w:rsidRPr="00090E93">
        <w:rPr>
          <w:rFonts w:asciiTheme="majorHAnsi" w:hAnsiTheme="majorHAnsi"/>
          <w:lang w:val="tr-TR"/>
        </w:rPr>
        <w:t>terbiyeli</w:t>
      </w:r>
      <w:r w:rsidR="009E7FBC" w:rsidRPr="00090E93">
        <w:rPr>
          <w:rFonts w:asciiTheme="majorHAnsi" w:hAnsiTheme="majorHAnsi"/>
          <w:lang w:val="tr-TR"/>
        </w:rPr>
        <w:t xml:space="preserve">, fedakâr, çalışkan, cömert, hizmet ehli, güzel ahlâk sahibi, medeni cesaret sahibi </w:t>
      </w:r>
      <w:r w:rsidR="00DF0BB9" w:rsidRPr="00090E93">
        <w:rPr>
          <w:rFonts w:asciiTheme="majorHAnsi" w:hAnsiTheme="majorHAnsi"/>
          <w:lang w:val="tr-TR"/>
        </w:rPr>
        <w:t xml:space="preserve">bir genç idi. </w:t>
      </w:r>
      <w:r w:rsidRPr="00090E93">
        <w:rPr>
          <w:rFonts w:asciiTheme="majorHAnsi" w:hAnsiTheme="majorHAnsi"/>
          <w:lang w:val="tr-TR"/>
        </w:rPr>
        <w:t xml:space="preserve">O, </w:t>
      </w:r>
      <w:r w:rsidR="00DF0BB9" w:rsidRPr="00090E93">
        <w:rPr>
          <w:rFonts w:asciiTheme="majorHAnsi" w:hAnsiTheme="majorHAnsi"/>
          <w:lang w:val="tr-TR"/>
        </w:rPr>
        <w:t>ailesinin büyük baskısına rağmen imanı tercih etmiş</w:t>
      </w:r>
      <w:r w:rsidRPr="00090E93">
        <w:rPr>
          <w:rFonts w:asciiTheme="majorHAnsi" w:hAnsiTheme="majorHAnsi"/>
          <w:lang w:val="tr-TR"/>
        </w:rPr>
        <w:t>; aile</w:t>
      </w:r>
      <w:r w:rsidR="00DF0BB9" w:rsidRPr="00090E93">
        <w:rPr>
          <w:rFonts w:asciiTheme="majorHAnsi" w:hAnsiTheme="majorHAnsi"/>
          <w:lang w:val="tr-TR"/>
        </w:rPr>
        <w:t>si</w:t>
      </w:r>
      <w:r w:rsidRPr="00090E93">
        <w:rPr>
          <w:rFonts w:asciiTheme="majorHAnsi" w:hAnsiTheme="majorHAnsi"/>
          <w:lang w:val="tr-TR"/>
        </w:rPr>
        <w:t xml:space="preserve"> tarafından uygulanan </w:t>
      </w:r>
      <w:r w:rsidR="00DF0BB9" w:rsidRPr="00090E93">
        <w:rPr>
          <w:rFonts w:asciiTheme="majorHAnsi" w:hAnsiTheme="majorHAnsi"/>
          <w:lang w:val="tr-TR"/>
        </w:rPr>
        <w:t>dayanılmaz, ağır işkence</w:t>
      </w:r>
      <w:r w:rsidRPr="00090E93">
        <w:rPr>
          <w:rFonts w:asciiTheme="majorHAnsi" w:hAnsiTheme="majorHAnsi"/>
          <w:lang w:val="tr-TR"/>
        </w:rPr>
        <w:t xml:space="preserve">den kurtulmuş, </w:t>
      </w:r>
      <w:r w:rsidR="00DF0BB9" w:rsidRPr="00090E93">
        <w:rPr>
          <w:rFonts w:asciiTheme="majorHAnsi" w:hAnsiTheme="majorHAnsi"/>
          <w:lang w:val="tr-TR"/>
        </w:rPr>
        <w:t>Habeşistan</w:t>
      </w:r>
      <w:r w:rsidRPr="00090E93">
        <w:rPr>
          <w:rFonts w:asciiTheme="majorHAnsi" w:hAnsiTheme="majorHAnsi"/>
          <w:lang w:val="tr-TR"/>
        </w:rPr>
        <w:t xml:space="preserve">’a </w:t>
      </w:r>
      <w:r w:rsidR="00DF0BB9" w:rsidRPr="00090E93">
        <w:rPr>
          <w:rFonts w:asciiTheme="majorHAnsi" w:hAnsiTheme="majorHAnsi"/>
          <w:lang w:val="tr-TR"/>
        </w:rPr>
        <w:t>hicret e</w:t>
      </w:r>
      <w:r w:rsidRPr="00090E93">
        <w:rPr>
          <w:rFonts w:asciiTheme="majorHAnsi" w:hAnsiTheme="majorHAnsi"/>
          <w:lang w:val="tr-TR"/>
        </w:rPr>
        <w:t xml:space="preserve">tmiş; daha sonra da </w:t>
      </w:r>
      <w:r w:rsidR="00DF0BB9" w:rsidRPr="00090E93">
        <w:rPr>
          <w:rFonts w:asciiTheme="majorHAnsi" w:hAnsiTheme="majorHAnsi"/>
          <w:lang w:val="tr-TR"/>
        </w:rPr>
        <w:t>I. Akabe Biatı</w:t>
      </w:r>
      <w:r w:rsidRPr="00090E93">
        <w:rPr>
          <w:rFonts w:asciiTheme="majorHAnsi" w:hAnsiTheme="majorHAnsi"/>
          <w:lang w:val="tr-TR"/>
        </w:rPr>
        <w:t xml:space="preserve">nın </w:t>
      </w:r>
      <w:r w:rsidR="00DF0BB9" w:rsidRPr="00090E93">
        <w:rPr>
          <w:rFonts w:asciiTheme="majorHAnsi" w:hAnsiTheme="majorHAnsi"/>
          <w:lang w:val="tr-TR"/>
        </w:rPr>
        <w:t xml:space="preserve">ardından Sevgili Peygamberimiz (s.a.v.) </w:t>
      </w:r>
      <w:r w:rsidRPr="00090E93">
        <w:rPr>
          <w:rFonts w:asciiTheme="majorHAnsi" w:hAnsiTheme="majorHAnsi"/>
          <w:lang w:val="tr-TR"/>
        </w:rPr>
        <w:t xml:space="preserve">onu </w:t>
      </w:r>
      <w:r w:rsidR="00DF0BB9" w:rsidRPr="00090E93">
        <w:rPr>
          <w:rFonts w:asciiTheme="majorHAnsi" w:hAnsiTheme="majorHAnsi"/>
          <w:lang w:val="tr-TR"/>
        </w:rPr>
        <w:t>İslâm</w:t>
      </w:r>
      <w:r w:rsidRPr="00090E93">
        <w:rPr>
          <w:rFonts w:asciiTheme="majorHAnsi" w:hAnsiTheme="majorHAnsi"/>
          <w:lang w:val="tr-TR"/>
        </w:rPr>
        <w:t>’</w:t>
      </w:r>
      <w:r w:rsidR="00DF0BB9" w:rsidRPr="00090E93">
        <w:rPr>
          <w:rFonts w:asciiTheme="majorHAnsi" w:hAnsiTheme="majorHAnsi"/>
          <w:lang w:val="tr-TR"/>
        </w:rPr>
        <w:t>ı öğretmek</w:t>
      </w:r>
      <w:r w:rsidRPr="00090E93">
        <w:rPr>
          <w:rFonts w:asciiTheme="majorHAnsi" w:hAnsiTheme="majorHAnsi"/>
          <w:lang w:val="tr-TR"/>
        </w:rPr>
        <w:t xml:space="preserve"> üzere </w:t>
      </w:r>
      <w:r w:rsidR="00DF0BB9" w:rsidRPr="00090E93">
        <w:rPr>
          <w:rFonts w:asciiTheme="majorHAnsi" w:hAnsiTheme="majorHAnsi"/>
          <w:lang w:val="tr-TR"/>
        </w:rPr>
        <w:t>davet ve irşad elemanı olarak Medine</w:t>
      </w:r>
      <w:r w:rsidRPr="00090E93">
        <w:rPr>
          <w:rFonts w:asciiTheme="majorHAnsi" w:hAnsiTheme="majorHAnsi"/>
          <w:lang w:val="tr-TR"/>
        </w:rPr>
        <w:t>’</w:t>
      </w:r>
      <w:r w:rsidR="00DF0BB9" w:rsidRPr="00090E93">
        <w:rPr>
          <w:rFonts w:asciiTheme="majorHAnsi" w:hAnsiTheme="majorHAnsi"/>
          <w:lang w:val="tr-TR"/>
        </w:rPr>
        <w:t xml:space="preserve">ye göndermişti. </w:t>
      </w:r>
      <w:r w:rsidRPr="00090E93">
        <w:rPr>
          <w:rFonts w:asciiTheme="majorHAnsi" w:hAnsiTheme="majorHAnsi"/>
          <w:lang w:val="tr-TR"/>
        </w:rPr>
        <w:t xml:space="preserve">Yukardaki hasletleri sebebiyle Medine’lilerin İslâm’ı seçmelerinde en büyük etken olmuştu. </w:t>
      </w:r>
    </w:p>
    <w:p w:rsidR="00DF0BB9" w:rsidRPr="00090E93" w:rsidRDefault="009E7FBC" w:rsidP="00F437A7">
      <w:pPr>
        <w:pStyle w:val="Listenabsatz"/>
        <w:jc w:val="both"/>
        <w:rPr>
          <w:rFonts w:asciiTheme="majorHAnsi" w:hAnsiTheme="majorHAnsi"/>
          <w:lang w:val="tr-TR"/>
        </w:rPr>
      </w:pPr>
      <w:r w:rsidRPr="00090E93">
        <w:rPr>
          <w:rFonts w:asciiTheme="majorHAnsi" w:hAnsiTheme="majorHAnsi"/>
          <w:lang w:val="tr-TR"/>
        </w:rPr>
        <w:t xml:space="preserve">Hayat programında, </w:t>
      </w:r>
      <w:r w:rsidR="00DF0BB9" w:rsidRPr="00090E93">
        <w:rPr>
          <w:rFonts w:asciiTheme="majorHAnsi" w:hAnsiTheme="majorHAnsi"/>
          <w:lang w:val="tr-TR"/>
        </w:rPr>
        <w:t xml:space="preserve">seccade ile </w:t>
      </w:r>
      <w:r w:rsidRPr="00090E93">
        <w:rPr>
          <w:rFonts w:asciiTheme="majorHAnsi" w:hAnsiTheme="majorHAnsi"/>
          <w:lang w:val="tr-TR"/>
        </w:rPr>
        <w:t xml:space="preserve">dost, </w:t>
      </w:r>
      <w:r w:rsidR="00DF0BB9" w:rsidRPr="00090E93">
        <w:rPr>
          <w:rFonts w:asciiTheme="majorHAnsi" w:hAnsiTheme="majorHAnsi"/>
          <w:lang w:val="tr-TR"/>
        </w:rPr>
        <w:t>farz oruç</w:t>
      </w:r>
      <w:r w:rsidRPr="00090E93">
        <w:rPr>
          <w:rFonts w:asciiTheme="majorHAnsi" w:hAnsiTheme="majorHAnsi"/>
          <w:lang w:val="tr-TR"/>
        </w:rPr>
        <w:t xml:space="preserve">ların yanında nafile oruçlar nefis terbiyesi, </w:t>
      </w:r>
      <w:r w:rsidR="00DF0BB9" w:rsidRPr="00090E93">
        <w:rPr>
          <w:rFonts w:asciiTheme="majorHAnsi" w:hAnsiTheme="majorHAnsi"/>
          <w:lang w:val="tr-TR"/>
        </w:rPr>
        <w:t xml:space="preserve">dünya müslümanlarının acıklı </w:t>
      </w:r>
      <w:r w:rsidRPr="00090E93">
        <w:rPr>
          <w:rFonts w:asciiTheme="majorHAnsi" w:hAnsiTheme="majorHAnsi"/>
          <w:lang w:val="tr-TR"/>
        </w:rPr>
        <w:t xml:space="preserve">halleri </w:t>
      </w:r>
      <w:r w:rsidR="00DF0BB9" w:rsidRPr="00090E93">
        <w:rPr>
          <w:rFonts w:asciiTheme="majorHAnsi" w:hAnsiTheme="majorHAnsi"/>
          <w:lang w:val="tr-TR"/>
        </w:rPr>
        <w:t>karşısında çaresiz kalmayıp müslüman kardeşlerine hem dua ile hem de maddî destekle katkıda bulunma gayreti</w:t>
      </w:r>
      <w:r w:rsidRPr="00090E93">
        <w:rPr>
          <w:rFonts w:asciiTheme="majorHAnsi" w:hAnsiTheme="majorHAnsi"/>
          <w:lang w:val="tr-TR"/>
        </w:rPr>
        <w:t xml:space="preserve"> yer alan gençler ideal gençliğin modelidir. E</w:t>
      </w:r>
      <w:r w:rsidR="00DF0BB9" w:rsidRPr="00090E93">
        <w:rPr>
          <w:rFonts w:asciiTheme="majorHAnsi" w:hAnsiTheme="majorHAnsi"/>
          <w:lang w:val="tr-TR"/>
        </w:rPr>
        <w:t>lde ettiği ilmî seviye</w:t>
      </w:r>
      <w:r w:rsidRPr="00090E93">
        <w:rPr>
          <w:rFonts w:asciiTheme="majorHAnsi" w:hAnsiTheme="majorHAnsi"/>
          <w:lang w:val="tr-TR"/>
        </w:rPr>
        <w:t xml:space="preserve">yi </w:t>
      </w:r>
      <w:r w:rsidR="00DF0BB9" w:rsidRPr="00090E93">
        <w:rPr>
          <w:rFonts w:asciiTheme="majorHAnsi" w:hAnsiTheme="majorHAnsi"/>
          <w:lang w:val="tr-TR"/>
        </w:rPr>
        <w:t xml:space="preserve">yeterli </w:t>
      </w:r>
      <w:r w:rsidRPr="00090E93">
        <w:rPr>
          <w:rFonts w:asciiTheme="majorHAnsi" w:hAnsiTheme="majorHAnsi"/>
          <w:lang w:val="tr-TR"/>
        </w:rPr>
        <w:t xml:space="preserve">bulmayarak </w:t>
      </w:r>
      <w:r w:rsidR="00DF0BB9" w:rsidRPr="00090E93">
        <w:rPr>
          <w:rFonts w:asciiTheme="majorHAnsi" w:hAnsiTheme="majorHAnsi"/>
          <w:lang w:val="tr-TR"/>
        </w:rPr>
        <w:t>ilim yolunda hırs</w:t>
      </w:r>
      <w:r w:rsidRPr="00090E93">
        <w:rPr>
          <w:rFonts w:asciiTheme="majorHAnsi" w:hAnsiTheme="majorHAnsi"/>
          <w:lang w:val="tr-TR"/>
        </w:rPr>
        <w:t xml:space="preserve"> ve ilim gayreti içinde olan genç İslâm’ın</w:t>
      </w:r>
      <w:r w:rsidR="00F437A7" w:rsidRPr="00090E93">
        <w:rPr>
          <w:rFonts w:asciiTheme="majorHAnsi" w:hAnsiTheme="majorHAnsi"/>
          <w:lang w:val="tr-TR"/>
        </w:rPr>
        <w:t xml:space="preserve"> hedeflediği gençtir. Son olarak </w:t>
      </w:r>
      <w:r w:rsidR="00F437A7" w:rsidRPr="00090E93">
        <w:rPr>
          <w:rFonts w:asciiTheme="majorHAnsi" w:hAnsiTheme="majorHAnsi"/>
          <w:lang w:val="tr-TR"/>
        </w:rPr>
        <w:lastRenderedPageBreak/>
        <w:t xml:space="preserve">dinimizin olmasını arzuladığı genç, </w:t>
      </w:r>
      <w:r w:rsidR="00DF0BB9" w:rsidRPr="00090E93">
        <w:rPr>
          <w:rFonts w:asciiTheme="majorHAnsi" w:hAnsiTheme="majorHAnsi"/>
          <w:lang w:val="tr-TR"/>
        </w:rPr>
        <w:t>sevgi, saygı, rahmet, şefkat, adalet, iyilikseverlik gibi insanı insan yapan evrensel manevî değerleri ön plana al</w:t>
      </w:r>
      <w:r w:rsidR="00F437A7" w:rsidRPr="00090E93">
        <w:rPr>
          <w:rFonts w:asciiTheme="majorHAnsi" w:hAnsiTheme="majorHAnsi"/>
          <w:lang w:val="tr-TR"/>
        </w:rPr>
        <w:t xml:space="preserve">an gençliktir. </w:t>
      </w:r>
    </w:p>
    <w:p w:rsidR="00322BF5" w:rsidRPr="00090E93" w:rsidRDefault="00322BF5" w:rsidP="004E6338">
      <w:pPr>
        <w:pStyle w:val="Listenabsatz"/>
        <w:numPr>
          <w:ilvl w:val="0"/>
          <w:numId w:val="1"/>
        </w:numPr>
        <w:jc w:val="both"/>
        <w:rPr>
          <w:rFonts w:asciiTheme="majorHAnsi" w:hAnsiTheme="majorHAnsi"/>
          <w:lang w:val="tr-TR"/>
        </w:rPr>
      </w:pPr>
      <w:r w:rsidRPr="00090E93">
        <w:rPr>
          <w:rFonts w:asciiTheme="majorHAnsi" w:hAnsiTheme="majorHAnsi"/>
          <w:lang w:val="tr-TR"/>
        </w:rPr>
        <w:t>Hadislerde gençler tarafından yapılan ibadetin daha makbul olduğu belirtiliyor. Bunun sebebi nedir?</w:t>
      </w:r>
    </w:p>
    <w:p w:rsidR="00F437A7" w:rsidRPr="00090E93" w:rsidRDefault="00F437A7" w:rsidP="00F606B0">
      <w:pPr>
        <w:pStyle w:val="Listenabsatz"/>
        <w:jc w:val="both"/>
        <w:rPr>
          <w:rFonts w:asciiTheme="majorHAnsi" w:hAnsiTheme="majorHAnsi"/>
          <w:lang w:val="tr-TR"/>
        </w:rPr>
      </w:pPr>
      <w:r w:rsidRPr="00090E93">
        <w:rPr>
          <w:rFonts w:asciiTheme="majorHAnsi" w:hAnsiTheme="majorHAnsi"/>
          <w:lang w:val="tr-TR"/>
        </w:rPr>
        <w:t xml:space="preserve">Gençlik çağı, dinamik, enerjik ve dimağ itibariyle pırıl pırıl tertemiz olunan bir çağdır. Beden ve ruh sağlığı en güçlü olunduğu dönemdir. Anlatılanı kolayca kabul eden; beyni kirlenmemiş ve olumsuz örnekler edinmemiş olduğundan her duyduğunu tam bir dikkat içinde alan ve özümseyen genç insan, bedenen yerine getirilmesi gereken ibadetleri de eksiksiz yerine getirir. Yaşlanan insanın muhakemesi </w:t>
      </w:r>
      <w:r w:rsidR="00F606B0" w:rsidRPr="00090E93">
        <w:rPr>
          <w:rFonts w:asciiTheme="majorHAnsi" w:hAnsiTheme="majorHAnsi"/>
          <w:lang w:val="tr-TR"/>
        </w:rPr>
        <w:t xml:space="preserve">ve teslimiyeti var ama; bedeni ibadetlerini yerine getirmeye sıhhati elvermez. Bundan dolayı da yaptığı ibadetleri gereği gibi yerine getiremez. Bundan dolayıdır ki, gençlik çağında yapılan amellerin değeri daha üstündür. </w:t>
      </w:r>
    </w:p>
    <w:p w:rsidR="00F606B0" w:rsidRPr="00090E93" w:rsidRDefault="00322BF5" w:rsidP="004E6338">
      <w:pPr>
        <w:pStyle w:val="Listenabsatz"/>
        <w:numPr>
          <w:ilvl w:val="0"/>
          <w:numId w:val="1"/>
        </w:numPr>
        <w:jc w:val="both"/>
        <w:rPr>
          <w:rFonts w:asciiTheme="majorHAnsi" w:hAnsiTheme="majorHAnsi"/>
          <w:lang w:val="tr-TR"/>
        </w:rPr>
      </w:pPr>
      <w:r w:rsidRPr="00090E93">
        <w:rPr>
          <w:rFonts w:asciiTheme="majorHAnsi" w:hAnsiTheme="majorHAnsi"/>
          <w:lang w:val="tr-TR"/>
        </w:rPr>
        <w:t xml:space="preserve">İslam fıkhında gençler hangi medeni haklara sahiptir? </w:t>
      </w:r>
    </w:p>
    <w:p w:rsidR="00322BF5" w:rsidRPr="00090E93" w:rsidRDefault="00F606B0" w:rsidP="00B9071A">
      <w:pPr>
        <w:pStyle w:val="Listenabsatz"/>
        <w:jc w:val="both"/>
        <w:rPr>
          <w:rFonts w:asciiTheme="majorHAnsi" w:hAnsiTheme="majorHAnsi"/>
          <w:lang w:val="tr-TR"/>
        </w:rPr>
      </w:pPr>
      <w:r w:rsidRPr="00090E93">
        <w:rPr>
          <w:rFonts w:asciiTheme="majorHAnsi" w:hAnsiTheme="majorHAnsi"/>
          <w:lang w:val="tr-TR"/>
        </w:rPr>
        <w:t xml:space="preserve">Akıl baliğ olan bir </w:t>
      </w:r>
      <w:r w:rsidR="00CB2403" w:rsidRPr="00090E93">
        <w:rPr>
          <w:rFonts w:asciiTheme="majorHAnsi" w:hAnsiTheme="majorHAnsi"/>
          <w:lang w:val="tr-TR"/>
        </w:rPr>
        <w:t xml:space="preserve">genç </w:t>
      </w:r>
      <w:r w:rsidRPr="00090E93">
        <w:rPr>
          <w:rFonts w:asciiTheme="majorHAnsi" w:hAnsiTheme="majorHAnsi"/>
          <w:lang w:val="tr-TR"/>
        </w:rPr>
        <w:t xml:space="preserve">mükellef </w:t>
      </w:r>
      <w:r w:rsidR="00CB2403" w:rsidRPr="00090E93">
        <w:rPr>
          <w:rFonts w:asciiTheme="majorHAnsi" w:hAnsiTheme="majorHAnsi"/>
          <w:lang w:val="tr-TR"/>
        </w:rPr>
        <w:t xml:space="preserve">(sorumlu) </w:t>
      </w:r>
      <w:r w:rsidRPr="00090E93">
        <w:rPr>
          <w:rFonts w:asciiTheme="majorHAnsi" w:hAnsiTheme="majorHAnsi"/>
          <w:lang w:val="tr-TR"/>
        </w:rPr>
        <w:t xml:space="preserve">olduğu için, akidler bağlamında her türlü </w:t>
      </w:r>
      <w:r w:rsidR="00CB2403" w:rsidRPr="00090E93">
        <w:rPr>
          <w:rFonts w:asciiTheme="majorHAnsi" w:hAnsiTheme="majorHAnsi"/>
          <w:lang w:val="tr-TR"/>
        </w:rPr>
        <w:t xml:space="preserve">akid ve anlaşmayı yapmaya hak ve salahiyet sahibidir. Mal edinebilir. </w:t>
      </w:r>
      <w:r w:rsidR="00B9071A" w:rsidRPr="00090E93">
        <w:rPr>
          <w:rFonts w:asciiTheme="majorHAnsi" w:hAnsiTheme="majorHAnsi"/>
          <w:lang w:val="tr-TR"/>
        </w:rPr>
        <w:t xml:space="preserve">İdareci olabilir. Nitekim, daha onsekiz yaşındaki Usame b. Zeyd (r.a.) ordu komutanı olmuş; 24 yaşındaki Fatih Sultan Mehmet İstanbulu fethetmişti. </w:t>
      </w:r>
      <w:r w:rsidR="00CB2403" w:rsidRPr="00090E93">
        <w:rPr>
          <w:rFonts w:asciiTheme="majorHAnsi" w:hAnsiTheme="majorHAnsi"/>
          <w:lang w:val="tr-TR"/>
        </w:rPr>
        <w:t>Hanefi mezhebine göre müstakil olarak evlenme hakkına sahiptirler. Diğer bazı mezheplerde (örneğin</w:t>
      </w:r>
      <w:r w:rsidR="00B9071A" w:rsidRPr="00090E93">
        <w:rPr>
          <w:rFonts w:asciiTheme="majorHAnsi" w:hAnsiTheme="majorHAnsi"/>
          <w:lang w:val="tr-TR"/>
        </w:rPr>
        <w:t>,</w:t>
      </w:r>
      <w:r w:rsidR="00CB2403" w:rsidRPr="00090E93">
        <w:rPr>
          <w:rFonts w:asciiTheme="majorHAnsi" w:hAnsiTheme="majorHAnsi"/>
          <w:lang w:val="tr-TR"/>
        </w:rPr>
        <w:t xml:space="preserve"> Şafii mezhebinde) bekar bir kızın evlenebilmesi için velisinin izni gerekir. </w:t>
      </w:r>
      <w:r w:rsidR="00B9071A" w:rsidRPr="00090E93">
        <w:rPr>
          <w:rFonts w:asciiTheme="majorHAnsi" w:hAnsiTheme="majorHAnsi"/>
          <w:lang w:val="tr-TR"/>
        </w:rPr>
        <w:t xml:space="preserve"> </w:t>
      </w:r>
    </w:p>
    <w:p w:rsidR="00322BF5" w:rsidRPr="00090E93" w:rsidRDefault="00322BF5" w:rsidP="004E6338">
      <w:pPr>
        <w:pStyle w:val="Listenabsatz"/>
        <w:numPr>
          <w:ilvl w:val="0"/>
          <w:numId w:val="1"/>
        </w:numPr>
        <w:jc w:val="both"/>
        <w:rPr>
          <w:rFonts w:asciiTheme="majorHAnsi" w:hAnsiTheme="majorHAnsi"/>
          <w:lang w:val="tr-TR"/>
        </w:rPr>
      </w:pPr>
      <w:r w:rsidRPr="00090E93">
        <w:rPr>
          <w:rFonts w:asciiTheme="majorHAnsi" w:hAnsiTheme="majorHAnsi"/>
          <w:lang w:val="tr-TR"/>
        </w:rPr>
        <w:t xml:space="preserve">İdeal bir gençliğin yetişmesi için nasıl bir yol izlenmelidir? Bu anlamda Hz. Peygamber’in gençlerle münasebeti nasıldı? </w:t>
      </w:r>
    </w:p>
    <w:p w:rsidR="00B9071A" w:rsidRPr="00090E93" w:rsidRDefault="00B9071A" w:rsidP="00090E93">
      <w:pPr>
        <w:pStyle w:val="Listenabsatz"/>
        <w:jc w:val="both"/>
        <w:rPr>
          <w:rFonts w:asciiTheme="majorHAnsi" w:hAnsiTheme="majorHAnsi"/>
          <w:lang w:val="tr-TR"/>
        </w:rPr>
      </w:pPr>
      <w:r w:rsidRPr="00090E93">
        <w:rPr>
          <w:rFonts w:asciiTheme="majorHAnsi" w:hAnsiTheme="majorHAnsi"/>
          <w:lang w:val="tr-TR"/>
        </w:rPr>
        <w:t xml:space="preserve">Bunun için adına Nebevî metod diyebileceğimiz Peygamber yolu tercih edilebilir. Mekke-i Mükerreme’de Daru’l Erkam’larda vahiy kültürü ile yetiştirilmeye başlanan gençler, Medine-i Münevvere’de Suffe Üniversitesine devam etmişler. İçlerinden öğretmenler, valiler, ordu komutanı fatihler, elçiler ve insanlığa önder idareciler çıkmıştır. Din ilimleri ile dünya ilimleri yanyana işlenmiş, o günkü dünyada bilinen yabancı diller öğretilmiş, her millete gönderilen </w:t>
      </w:r>
      <w:r w:rsidR="00090E93" w:rsidRPr="00090E93">
        <w:rPr>
          <w:rFonts w:asciiTheme="majorHAnsi" w:hAnsiTheme="majorHAnsi"/>
          <w:lang w:val="tr-TR"/>
        </w:rPr>
        <w:t xml:space="preserve">elçiler, o devletlerin dilini ve diplomasi kurallarını bilen insanlar arasından seçilmiştir. İbraniceyi bilen Zeyd b. Sabit (r.a.) ve Rumcayı bilen Dıhyetu’l Kelbî (r.a.) bunlardan sadece iki tanesidir. </w:t>
      </w:r>
      <w:r w:rsidRPr="00090E93">
        <w:rPr>
          <w:rFonts w:asciiTheme="majorHAnsi" w:hAnsiTheme="majorHAnsi"/>
          <w:lang w:val="tr-TR"/>
        </w:rPr>
        <w:t xml:space="preserve"> </w:t>
      </w:r>
    </w:p>
    <w:p w:rsidR="00322BF5" w:rsidRPr="00090E93" w:rsidRDefault="00322BF5" w:rsidP="00090E93">
      <w:pPr>
        <w:jc w:val="right"/>
        <w:rPr>
          <w:rFonts w:asciiTheme="majorHAnsi" w:hAnsiTheme="majorHAnsi"/>
          <w:lang w:val="tr-TR"/>
        </w:rPr>
      </w:pPr>
      <w:bookmarkStart w:id="0" w:name="_GoBack"/>
      <w:bookmarkEnd w:id="0"/>
    </w:p>
    <w:p w:rsidR="004E6338" w:rsidRPr="00090E93" w:rsidRDefault="004E6338" w:rsidP="004E6338">
      <w:pPr>
        <w:jc w:val="both"/>
        <w:rPr>
          <w:rFonts w:asciiTheme="majorHAnsi" w:hAnsiTheme="majorHAnsi"/>
          <w:lang w:val="tr-TR"/>
        </w:rPr>
      </w:pPr>
    </w:p>
    <w:sectPr w:rsidR="004E6338" w:rsidRPr="00090E9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C0" w:rsidRDefault="00CA12C0" w:rsidP="00FF170C">
      <w:pPr>
        <w:spacing w:after="0" w:line="240" w:lineRule="auto"/>
      </w:pPr>
      <w:r>
        <w:separator/>
      </w:r>
    </w:p>
  </w:endnote>
  <w:endnote w:type="continuationSeparator" w:id="0">
    <w:p w:rsidR="00CA12C0" w:rsidRDefault="00CA12C0" w:rsidP="00FF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B1" w:rsidRDefault="00A141B1">
    <w:pPr>
      <w:pStyle w:val="Fuzeil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Igmg</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Fıkıh</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Köşesi</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C22819" w:rsidRPr="00C22819">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A141B1" w:rsidRDefault="00A141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C0" w:rsidRDefault="00CA12C0" w:rsidP="00FF170C">
      <w:pPr>
        <w:spacing w:after="0" w:line="240" w:lineRule="auto"/>
      </w:pPr>
      <w:r>
        <w:separator/>
      </w:r>
    </w:p>
  </w:footnote>
  <w:footnote w:type="continuationSeparator" w:id="0">
    <w:p w:rsidR="00CA12C0" w:rsidRDefault="00CA12C0" w:rsidP="00FF170C">
      <w:pPr>
        <w:spacing w:after="0" w:line="240" w:lineRule="auto"/>
      </w:pPr>
      <w:r>
        <w:continuationSeparator/>
      </w:r>
    </w:p>
  </w:footnote>
  <w:footnote w:id="1">
    <w:p w:rsidR="00FF170C" w:rsidRPr="00CF6915" w:rsidRDefault="00FF170C" w:rsidP="00FF170C">
      <w:pPr>
        <w:pStyle w:val="Funotentext"/>
        <w:rPr>
          <w:rFonts w:asciiTheme="majorHAnsi" w:hAnsiTheme="majorHAnsi"/>
          <w:lang w:val="tr-TR"/>
        </w:rPr>
      </w:pPr>
      <w:r>
        <w:rPr>
          <w:rStyle w:val="Funotenzeichen"/>
        </w:rPr>
        <w:footnoteRef/>
      </w:r>
      <w:r>
        <w:t xml:space="preserve"> </w:t>
      </w:r>
      <w:r w:rsidRPr="00CF6915">
        <w:rPr>
          <w:rFonts w:asciiTheme="majorHAnsi" w:hAnsiTheme="majorHAnsi"/>
          <w:lang w:val="tr-TR"/>
        </w:rPr>
        <w:t xml:space="preserve">Kühȗlet çağı, “orta yaşlılık. (35-40 yaş arası) Olgunluk çağı. Bazılarına göre: Yirmibir ile altmış yaşa kadar olan insanın hayat devresi. Veya otuz ile elli arası”. (Osmanlıca-Türkçe Ansiklopedik Büyük Lügat) </w:t>
      </w:r>
    </w:p>
  </w:footnote>
  <w:footnote w:id="2">
    <w:p w:rsidR="00B03E21" w:rsidRPr="00CF6915" w:rsidRDefault="00B03E21">
      <w:pPr>
        <w:pStyle w:val="Funotentext"/>
        <w:rPr>
          <w:rFonts w:asciiTheme="majorHAnsi" w:hAnsiTheme="majorHAnsi"/>
          <w:lang w:val="tr-TR"/>
        </w:rPr>
      </w:pPr>
      <w:r w:rsidRPr="00CF6915">
        <w:rPr>
          <w:rStyle w:val="Funotenzeichen"/>
          <w:rFonts w:asciiTheme="majorHAnsi" w:hAnsiTheme="majorHAnsi"/>
        </w:rPr>
        <w:footnoteRef/>
      </w:r>
      <w:r w:rsidRPr="00CF6915">
        <w:rPr>
          <w:rFonts w:asciiTheme="majorHAnsi" w:hAnsiTheme="majorHAnsi"/>
        </w:rPr>
        <w:t xml:space="preserve"> </w:t>
      </w:r>
      <w:r w:rsidRPr="00CF6915">
        <w:rPr>
          <w:rFonts w:asciiTheme="majorHAnsi" w:hAnsiTheme="majorHAnsi"/>
          <w:lang w:val="tr-TR"/>
        </w:rPr>
        <w:t>Kehf, 18:13</w:t>
      </w:r>
    </w:p>
  </w:footnote>
  <w:footnote w:id="3">
    <w:p w:rsidR="00B03E21" w:rsidRPr="00CF6915" w:rsidRDefault="00B03E21" w:rsidP="00B03E21">
      <w:pPr>
        <w:pStyle w:val="Funotentext"/>
        <w:rPr>
          <w:rFonts w:asciiTheme="majorHAnsi" w:hAnsiTheme="majorHAnsi"/>
          <w:lang w:val="tr-TR"/>
        </w:rPr>
      </w:pPr>
      <w:r w:rsidRPr="00CF6915">
        <w:rPr>
          <w:rStyle w:val="Funotenzeichen"/>
          <w:rFonts w:asciiTheme="majorHAnsi" w:hAnsiTheme="majorHAnsi"/>
        </w:rPr>
        <w:footnoteRef/>
      </w:r>
      <w:r w:rsidRPr="00CF6915">
        <w:rPr>
          <w:rFonts w:asciiTheme="majorHAnsi" w:hAnsiTheme="majorHAnsi"/>
          <w:lang w:val="tr-TR"/>
        </w:rPr>
        <w:t xml:space="preserve"> Buharî, Ezan 36, Zekât 16, Hudud 19; Tirmizî, Zühd 53; Nesaî, Kudat 2; Malik, Muvatta’, Şiir 14; Ahmed b. Hanbel, Müsned: 2/439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E863B7F7B14444E8B2C3F42B83CE4123"/>
      </w:placeholder>
      <w:dataBinding w:prefixMappings="xmlns:ns0='http://schemas.openxmlformats.org/package/2006/metadata/core-properties' xmlns:ns1='http://purl.org/dc/elements/1.1/'" w:xpath="/ns0:coreProperties[1]/ns1:title[1]" w:storeItemID="{6C3C8BC8-F283-45AE-878A-BAB7291924A1}"/>
      <w:text/>
    </w:sdtPr>
    <w:sdtContent>
      <w:p w:rsidR="00A141B1" w:rsidRDefault="00A141B1">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IGMG F</w:t>
        </w:r>
        <w:r>
          <w:rPr>
            <w:rFonts w:asciiTheme="majorHAnsi" w:eastAsiaTheme="majorEastAsia" w:hAnsiTheme="majorHAnsi" w:cstheme="majorBidi"/>
            <w:sz w:val="32"/>
            <w:szCs w:val="32"/>
            <w:lang w:val="tr-TR"/>
          </w:rPr>
          <w:t>ıkıh Köşesi</w:t>
        </w:r>
      </w:p>
    </w:sdtContent>
  </w:sdt>
  <w:p w:rsidR="00A141B1" w:rsidRDefault="00A141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7E4"/>
    <w:multiLevelType w:val="hybridMultilevel"/>
    <w:tmpl w:val="24648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F5"/>
    <w:rsid w:val="00090E93"/>
    <w:rsid w:val="00106987"/>
    <w:rsid w:val="00322BF5"/>
    <w:rsid w:val="00402C24"/>
    <w:rsid w:val="004255DA"/>
    <w:rsid w:val="00480326"/>
    <w:rsid w:val="004C5C34"/>
    <w:rsid w:val="004E6338"/>
    <w:rsid w:val="00503BBE"/>
    <w:rsid w:val="007A75C5"/>
    <w:rsid w:val="008A4D6B"/>
    <w:rsid w:val="009E7FBC"/>
    <w:rsid w:val="00A141B1"/>
    <w:rsid w:val="00B03E21"/>
    <w:rsid w:val="00B9071A"/>
    <w:rsid w:val="00C22819"/>
    <w:rsid w:val="00CA12C0"/>
    <w:rsid w:val="00CB2403"/>
    <w:rsid w:val="00CF6915"/>
    <w:rsid w:val="00D62AD3"/>
    <w:rsid w:val="00DF0BB9"/>
    <w:rsid w:val="00F437A7"/>
    <w:rsid w:val="00F606B0"/>
    <w:rsid w:val="00FF170C"/>
    <w:rsid w:val="00FF40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BF5"/>
    <w:pPr>
      <w:ind w:left="720"/>
      <w:contextualSpacing/>
    </w:pPr>
  </w:style>
  <w:style w:type="paragraph" w:styleId="Funotentext">
    <w:name w:val="footnote text"/>
    <w:basedOn w:val="Standard"/>
    <w:link w:val="FunotentextZchn"/>
    <w:uiPriority w:val="99"/>
    <w:semiHidden/>
    <w:unhideWhenUsed/>
    <w:rsid w:val="00FF17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170C"/>
    <w:rPr>
      <w:sz w:val="20"/>
      <w:szCs w:val="20"/>
    </w:rPr>
  </w:style>
  <w:style w:type="character" w:styleId="Funotenzeichen">
    <w:name w:val="footnote reference"/>
    <w:basedOn w:val="Absatz-Standardschriftart"/>
    <w:uiPriority w:val="99"/>
    <w:semiHidden/>
    <w:unhideWhenUsed/>
    <w:rsid w:val="00FF170C"/>
    <w:rPr>
      <w:vertAlign w:val="superscript"/>
    </w:rPr>
  </w:style>
  <w:style w:type="paragraph" w:styleId="Kopfzeile">
    <w:name w:val="header"/>
    <w:basedOn w:val="Standard"/>
    <w:link w:val="KopfzeileZchn"/>
    <w:uiPriority w:val="99"/>
    <w:unhideWhenUsed/>
    <w:rsid w:val="00A14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1B1"/>
  </w:style>
  <w:style w:type="paragraph" w:styleId="Fuzeile">
    <w:name w:val="footer"/>
    <w:basedOn w:val="Standard"/>
    <w:link w:val="FuzeileZchn"/>
    <w:uiPriority w:val="99"/>
    <w:unhideWhenUsed/>
    <w:rsid w:val="00A141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1B1"/>
  </w:style>
  <w:style w:type="paragraph" w:styleId="Sprechblasentext">
    <w:name w:val="Balloon Text"/>
    <w:basedOn w:val="Standard"/>
    <w:link w:val="SprechblasentextZchn"/>
    <w:uiPriority w:val="99"/>
    <w:semiHidden/>
    <w:unhideWhenUsed/>
    <w:rsid w:val="00A141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BF5"/>
    <w:pPr>
      <w:ind w:left="720"/>
      <w:contextualSpacing/>
    </w:pPr>
  </w:style>
  <w:style w:type="paragraph" w:styleId="Funotentext">
    <w:name w:val="footnote text"/>
    <w:basedOn w:val="Standard"/>
    <w:link w:val="FunotentextZchn"/>
    <w:uiPriority w:val="99"/>
    <w:semiHidden/>
    <w:unhideWhenUsed/>
    <w:rsid w:val="00FF17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170C"/>
    <w:rPr>
      <w:sz w:val="20"/>
      <w:szCs w:val="20"/>
    </w:rPr>
  </w:style>
  <w:style w:type="character" w:styleId="Funotenzeichen">
    <w:name w:val="footnote reference"/>
    <w:basedOn w:val="Absatz-Standardschriftart"/>
    <w:uiPriority w:val="99"/>
    <w:semiHidden/>
    <w:unhideWhenUsed/>
    <w:rsid w:val="00FF170C"/>
    <w:rPr>
      <w:vertAlign w:val="superscript"/>
    </w:rPr>
  </w:style>
  <w:style w:type="paragraph" w:styleId="Kopfzeile">
    <w:name w:val="header"/>
    <w:basedOn w:val="Standard"/>
    <w:link w:val="KopfzeileZchn"/>
    <w:uiPriority w:val="99"/>
    <w:unhideWhenUsed/>
    <w:rsid w:val="00A14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1B1"/>
  </w:style>
  <w:style w:type="paragraph" w:styleId="Fuzeile">
    <w:name w:val="footer"/>
    <w:basedOn w:val="Standard"/>
    <w:link w:val="FuzeileZchn"/>
    <w:uiPriority w:val="99"/>
    <w:unhideWhenUsed/>
    <w:rsid w:val="00A141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1B1"/>
  </w:style>
  <w:style w:type="paragraph" w:styleId="Sprechblasentext">
    <w:name w:val="Balloon Text"/>
    <w:basedOn w:val="Standard"/>
    <w:link w:val="SprechblasentextZchn"/>
    <w:uiPriority w:val="99"/>
    <w:semiHidden/>
    <w:unhideWhenUsed/>
    <w:rsid w:val="00A141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63B7F7B14444E8B2C3F42B83CE4123"/>
        <w:category>
          <w:name w:val="Allgemein"/>
          <w:gallery w:val="placeholder"/>
        </w:category>
        <w:types>
          <w:type w:val="bbPlcHdr"/>
        </w:types>
        <w:behaviors>
          <w:behavior w:val="content"/>
        </w:behaviors>
        <w:guid w:val="{2D51A4D9-0DEC-4BCE-8AC8-94C25AF29EDF}"/>
      </w:docPartPr>
      <w:docPartBody>
        <w:p w:rsidR="00000000" w:rsidRDefault="00890258" w:rsidP="00890258">
          <w:pPr>
            <w:pStyle w:val="E863B7F7B14444E8B2C3F42B83CE4123"/>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58"/>
    <w:rsid w:val="00890258"/>
    <w:rsid w:val="00BB0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0B9FC30127D4540B7BC2130AC4E814B">
    <w:name w:val="50B9FC30127D4540B7BC2130AC4E814B"/>
    <w:rsid w:val="00890258"/>
  </w:style>
  <w:style w:type="paragraph" w:customStyle="1" w:styleId="E863B7F7B14444E8B2C3F42B83CE4123">
    <w:name w:val="E863B7F7B14444E8B2C3F42B83CE4123"/>
    <w:rsid w:val="008902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0B9FC30127D4540B7BC2130AC4E814B">
    <w:name w:val="50B9FC30127D4540B7BC2130AC4E814B"/>
    <w:rsid w:val="00890258"/>
  </w:style>
  <w:style w:type="paragraph" w:customStyle="1" w:styleId="E863B7F7B14444E8B2C3F42B83CE4123">
    <w:name w:val="E863B7F7B14444E8B2C3F42B83CE4123"/>
    <w:rsid w:val="00890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55E2-A143-4AA8-8BF1-B48E8E54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IGMG Fıkıh Köşesi</dc:title>
  <dc:creator>Mehmet Hulusi Unye</dc:creator>
  <cp:lastModifiedBy>Tesk-Mobil 02</cp:lastModifiedBy>
  <cp:revision>3</cp:revision>
  <dcterms:created xsi:type="dcterms:W3CDTF">2013-06-08T15:27:00Z</dcterms:created>
  <dcterms:modified xsi:type="dcterms:W3CDTF">2013-06-08T15:27:00Z</dcterms:modified>
</cp:coreProperties>
</file>