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536" w:leader="none"/>
          <w:tab w:val="right" w:pos="9072" w:leader="none"/>
        </w:tabs>
        <w:spacing w:before="0" w:after="0" w:line="276"/>
        <w:ind w:right="0" w:left="0" w:firstLine="0"/>
        <w:jc w:val="left"/>
        <w:rPr>
          <w:rFonts w:ascii="Cambria" w:hAnsi="Cambria" w:cs="Cambria" w:eastAsia="Cambria"/>
          <w:b/>
          <w:color w:val="auto"/>
          <w:spacing w:val="0"/>
          <w:position w:val="0"/>
          <w:sz w:val="28"/>
          <w:shd w:fill="auto" w:val="clear"/>
        </w:rPr>
      </w:pPr>
      <w:r>
        <w:object w:dxaOrig="1368" w:dyaOrig="532">
          <v:rect xmlns:o="urn:schemas-microsoft-com:office:office" xmlns:v="urn:schemas-microsoft-com:vml" id="rectole0000000000" style="width:68.400000pt;height:26.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b/>
          <w:color w:val="auto"/>
          <w:spacing w:val="0"/>
          <w:position w:val="0"/>
          <w:sz w:val="28"/>
          <w:shd w:fill="auto" w:val="clear"/>
        </w:rPr>
        <w:t xml:space="preserve">DERS: </w:t>
      </w:r>
      <w:r>
        <w:rPr>
          <w:rFonts w:ascii="Cambria" w:hAnsi="Cambria" w:cs="Cambria" w:eastAsia="Cambria"/>
          <w:b/>
          <w:color w:val="auto"/>
          <w:spacing w:val="0"/>
          <w:position w:val="0"/>
          <w:sz w:val="28"/>
          <w:shd w:fill="auto" w:val="clear"/>
        </w:rPr>
        <w:t xml:space="preserve">7</w:t>
      </w:r>
    </w:p>
    <w:p>
      <w:pPr>
        <w:tabs>
          <w:tab w:val="center" w:pos="4536" w:leader="none"/>
          <w:tab w:val="right" w:pos="9072" w:leader="none"/>
        </w:tabs>
        <w:spacing w:before="0" w:after="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KONU: PEYGAMBERLERE </w:t>
      </w:r>
      <w:r>
        <w:rPr>
          <w:rFonts w:ascii="Cambria" w:hAnsi="Cambria" w:cs="Cambria" w:eastAsia="Cambria"/>
          <w:b/>
          <w:color w:val="auto"/>
          <w:spacing w:val="0"/>
          <w:position w:val="0"/>
          <w:sz w:val="28"/>
          <w:shd w:fill="auto" w:val="clear"/>
        </w:rPr>
        <w:t xml:space="preserve">İMAN </w:t>
      </w:r>
    </w:p>
    <w:p>
      <w:pPr>
        <w:tabs>
          <w:tab w:val="center" w:pos="4536" w:leader="none"/>
          <w:tab w:val="right" w:pos="9072" w:leader="none"/>
        </w:tabs>
        <w:spacing w:before="0" w:after="0" w:line="276"/>
        <w:ind w:right="0" w:left="0" w:firstLine="0"/>
        <w:jc w:val="left"/>
        <w:rPr>
          <w:rFonts w:ascii="Cambria" w:hAnsi="Cambria" w:cs="Cambria" w:eastAsia="Cambria"/>
          <w:b/>
          <w:color w:val="auto"/>
          <w:spacing w:val="0"/>
          <w:position w:val="0"/>
          <w:sz w:val="28"/>
          <w:shd w:fill="auto" w:val="clear"/>
        </w:rPr>
      </w:pPr>
    </w:p>
    <w:p>
      <w:pPr>
        <w:numPr>
          <w:ilvl w:val="0"/>
          <w:numId w:val="2"/>
        </w:numPr>
        <w:tabs>
          <w:tab w:val="center" w:pos="4536" w:leader="none"/>
          <w:tab w:val="right" w:pos="9072" w:leader="none"/>
        </w:tabs>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Peygamber (Resȗl-Nebî) Ne Demektir? </w:t>
      </w:r>
    </w:p>
    <w:p>
      <w:pPr>
        <w:tabs>
          <w:tab w:val="center" w:pos="4536" w:leader="none"/>
          <w:tab w:val="right" w:pos="9072" w:leader="none"/>
        </w:tabs>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ab/>
      </w:r>
      <w:r>
        <w:rPr>
          <w:rFonts w:ascii="Cambria" w:hAnsi="Cambria" w:cs="Cambria" w:eastAsia="Cambria"/>
          <w:b/>
          <w:color w:val="auto"/>
          <w:spacing w:val="0"/>
          <w:position w:val="0"/>
          <w:sz w:val="24"/>
          <w:shd w:fill="auto" w:val="clear"/>
        </w:rPr>
        <w:t xml:space="preserve">"Peygamber"</w:t>
      </w:r>
      <w:r>
        <w:rPr>
          <w:rFonts w:ascii="Cambria" w:hAnsi="Cambria" w:cs="Cambria" w:eastAsia="Cambria"/>
          <w:color w:val="auto"/>
          <w:spacing w:val="0"/>
          <w:position w:val="0"/>
          <w:sz w:val="24"/>
          <w:shd w:fill="auto" w:val="clear"/>
        </w:rPr>
        <w:t xml:space="preserve"> kelimesi dilimize Farsça’dan geçmi</w:t>
      </w:r>
      <w:r>
        <w:rPr>
          <w:rFonts w:ascii="Cambria" w:hAnsi="Cambria" w:cs="Cambria" w:eastAsia="Cambria"/>
          <w:color w:val="auto"/>
          <w:spacing w:val="0"/>
          <w:position w:val="0"/>
          <w:sz w:val="24"/>
          <w:shd w:fill="auto" w:val="clear"/>
        </w:rPr>
        <w:t xml:space="preserve">ş bir kelimedir. </w:t>
      </w:r>
      <w:r>
        <w:rPr>
          <w:rFonts w:ascii="Cambria" w:hAnsi="Cambria" w:cs="Cambria" w:eastAsia="Cambria"/>
          <w:b/>
          <w:color w:val="auto"/>
          <w:spacing w:val="0"/>
          <w:position w:val="0"/>
          <w:sz w:val="24"/>
          <w:shd w:fill="auto" w:val="clear"/>
        </w:rPr>
        <w:t xml:space="preserve">“Pey”</w:t>
      </w:r>
      <w:r>
        <w:rPr>
          <w:rFonts w:ascii="Cambria" w:hAnsi="Cambria" w:cs="Cambria" w:eastAsia="Cambria"/>
          <w:color w:val="auto"/>
          <w:spacing w:val="0"/>
          <w:position w:val="0"/>
          <w:sz w:val="24"/>
          <w:shd w:fill="auto" w:val="clear"/>
        </w:rPr>
        <w:t xml:space="preserve"> “haber”, </w:t>
      </w:r>
      <w:r>
        <w:rPr>
          <w:rFonts w:ascii="Cambria" w:hAnsi="Cambria" w:cs="Cambria" w:eastAsia="Cambria"/>
          <w:b/>
          <w:color w:val="auto"/>
          <w:spacing w:val="0"/>
          <w:position w:val="0"/>
          <w:sz w:val="24"/>
          <w:shd w:fill="auto" w:val="clear"/>
        </w:rPr>
        <w:t xml:space="preserve">“ber”</w:t>
      </w:r>
      <w:r>
        <w:rPr>
          <w:rFonts w:ascii="Cambria" w:hAnsi="Cambria" w:cs="Cambria" w:eastAsia="Cambria"/>
          <w:color w:val="auto"/>
          <w:spacing w:val="0"/>
          <w:position w:val="0"/>
          <w:sz w:val="24"/>
          <w:shd w:fill="auto" w:val="clear"/>
        </w:rPr>
        <w:t xml:space="preserve"> de “getiren” demektir.  İkisi birden </w:t>
      </w:r>
      <w:r>
        <w:rPr>
          <w:rFonts w:ascii="Cambria" w:hAnsi="Cambria" w:cs="Cambria" w:eastAsia="Cambria"/>
          <w:b/>
          <w:color w:val="auto"/>
          <w:spacing w:val="0"/>
          <w:position w:val="0"/>
          <w:sz w:val="24"/>
          <w:shd w:fill="auto" w:val="clear"/>
        </w:rPr>
        <w:t xml:space="preserve">“haber getiren”</w:t>
      </w:r>
      <w:r>
        <w:rPr>
          <w:rFonts w:ascii="Cambria" w:hAnsi="Cambria" w:cs="Cambria" w:eastAsia="Cambria"/>
          <w:color w:val="auto"/>
          <w:spacing w:val="0"/>
          <w:position w:val="0"/>
          <w:sz w:val="24"/>
          <w:shd w:fill="auto" w:val="clear"/>
        </w:rPr>
        <w:t xml:space="preserve"> demektir.  Dinimizde ise, </w:t>
      </w:r>
      <w:r>
        <w:rPr>
          <w:rFonts w:ascii="Cambria" w:hAnsi="Cambria" w:cs="Cambria" w:eastAsia="Cambria"/>
          <w:i/>
          <w:color w:val="auto"/>
          <w:spacing w:val="0"/>
          <w:position w:val="0"/>
          <w:sz w:val="24"/>
          <w:shd w:fill="auto" w:val="clear"/>
        </w:rPr>
        <w:t xml:space="preserve">“Allah (cc)’un, emir, yasak ve diğer hükümlerini kullarına bildirsin için yine insanlar arasından seçip görevlendirdiği elçi”</w:t>
      </w:r>
      <w:r>
        <w:rPr>
          <w:rFonts w:ascii="Cambria" w:hAnsi="Cambria" w:cs="Cambria" w:eastAsia="Cambria"/>
          <w:color w:val="auto"/>
          <w:spacing w:val="0"/>
          <w:position w:val="0"/>
          <w:sz w:val="24"/>
          <w:shd w:fill="auto" w:val="clear"/>
        </w:rPr>
        <w:t xml:space="preserve"> demektir. Şu âyet-i kerimelerde bunu görüyoruz.</w:t>
      </w:r>
    </w:p>
    <w:p>
      <w:pPr>
        <w:bidi w:val="true"/>
        <w:spacing w:before="0" w:after="0" w:line="240"/>
        <w:ind w:right="0" w:left="0" w:firstLine="0"/>
        <w:jc w:val="left"/>
        <w:rPr>
          <w:rFonts w:ascii="Traditional Arabic" w:hAnsi="Traditional Arabic" w:cs="Traditional Arabic" w:eastAsia="Traditional Arabic"/>
          <w:b/>
          <w:color w:val="auto"/>
          <w:spacing w:val="0"/>
          <w:position w:val="0"/>
          <w:sz w:val="32"/>
          <w:shd w:fill="auto" w:val="clear"/>
        </w:rPr>
      </w:pPr>
    </w:p>
    <w:p>
      <w:pPr>
        <w:tabs>
          <w:tab w:val="center" w:pos="4536" w:leader="none"/>
          <w:tab w:val="right" w:pos="9072" w:leader="none"/>
        </w:tabs>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Ey Resul! Rabbinden sana indirileni tebli</w:t>
      </w:r>
      <w:r>
        <w:rPr>
          <w:rFonts w:ascii="Cambria" w:hAnsi="Cambria" w:cs="Cambria" w:eastAsia="Cambria"/>
          <w:b/>
          <w:i/>
          <w:color w:val="auto"/>
          <w:spacing w:val="0"/>
          <w:position w:val="0"/>
          <w:sz w:val="24"/>
          <w:shd w:fill="auto" w:val="clear"/>
        </w:rPr>
        <w:t xml:space="preserve">ğ et. Eğer bunu yapmazsan O'nun elçiliğini yapmamış olursun. Allah seni insanlardan koruyacaktır. Doğrusu Allah, kafirler topluluğuna rehberlik etmez</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Maide, </w:t>
      </w:r>
      <w:r>
        <w:rPr>
          <w:rFonts w:ascii="Cambria" w:hAnsi="Cambria" w:cs="Cambria" w:eastAsia="Cambria"/>
          <w:b/>
          <w:color w:val="auto"/>
          <w:spacing w:val="0"/>
          <w:position w:val="0"/>
          <w:sz w:val="24"/>
          <w:shd w:fill="auto" w:val="clear"/>
        </w:rPr>
        <w:t xml:space="preserve">5</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67</w:t>
      </w:r>
    </w:p>
    <w:p>
      <w:pPr>
        <w:tabs>
          <w:tab w:val="center" w:pos="4536" w:leader="none"/>
          <w:tab w:val="right" w:pos="9072" w:leader="none"/>
        </w:tabs>
        <w:spacing w:before="0" w:after="0" w:line="276"/>
        <w:ind w:right="0" w:left="0" w:firstLine="0"/>
        <w:jc w:val="both"/>
        <w:rPr>
          <w:rFonts w:ascii="Calibri" w:hAnsi="Calibri" w:cs="Calibri" w:eastAsia="Calibri"/>
          <w:b/>
          <w:color w:val="auto"/>
          <w:spacing w:val="0"/>
          <w:position w:val="0"/>
          <w:sz w:val="24"/>
          <w:shd w:fill="auto" w:val="clear"/>
        </w:rPr>
      </w:pPr>
    </w:p>
    <w:p>
      <w:pPr>
        <w:tabs>
          <w:tab w:val="center" w:pos="4536" w:leader="none"/>
          <w:tab w:val="right" w:pos="9072" w:leader="none"/>
        </w:tabs>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Kur’an-</w:t>
      </w:r>
      <w:r>
        <w:rPr>
          <w:rFonts w:ascii="Cambria" w:hAnsi="Cambria" w:cs="Cambria" w:eastAsia="Cambria"/>
          <w:color w:val="auto"/>
          <w:spacing w:val="0"/>
          <w:position w:val="0"/>
          <w:sz w:val="24"/>
          <w:shd w:fill="auto" w:val="clear"/>
        </w:rPr>
        <w:t xml:space="preserve">ı Kerîm, </w:t>
      </w:r>
      <w:r>
        <w:rPr>
          <w:rFonts w:ascii="Cambria" w:hAnsi="Cambria" w:cs="Cambria" w:eastAsia="Cambria"/>
          <w:b/>
          <w:color w:val="auto"/>
          <w:spacing w:val="0"/>
          <w:position w:val="0"/>
          <w:sz w:val="24"/>
          <w:shd w:fill="auto" w:val="clear"/>
        </w:rPr>
        <w:t xml:space="preserve">“peygamber”</w:t>
      </w:r>
      <w:r>
        <w:rPr>
          <w:rFonts w:ascii="Cambria" w:hAnsi="Cambria" w:cs="Cambria" w:eastAsia="Cambria"/>
          <w:color w:val="auto"/>
          <w:spacing w:val="0"/>
          <w:position w:val="0"/>
          <w:sz w:val="24"/>
          <w:shd w:fill="auto" w:val="clear"/>
        </w:rPr>
        <w:t xml:space="preserve"> kelimesinin karşılığı olarak bazan Resȗl, bazan da Nebî  kelimesini kullanır. Bu iki kelime de </w:t>
      </w:r>
      <w:r>
        <w:rPr>
          <w:rFonts w:ascii="Cambria" w:hAnsi="Cambria" w:cs="Cambria" w:eastAsia="Cambria"/>
          <w:b/>
          <w:color w:val="auto"/>
          <w:spacing w:val="0"/>
          <w:position w:val="0"/>
          <w:sz w:val="24"/>
          <w:shd w:fill="auto" w:val="clear"/>
        </w:rPr>
        <w:t xml:space="preserve">“elçi”</w:t>
      </w:r>
      <w:r>
        <w:rPr>
          <w:rFonts w:ascii="Cambria" w:hAnsi="Cambria" w:cs="Cambria" w:eastAsia="Cambria"/>
          <w:color w:val="auto"/>
          <w:spacing w:val="0"/>
          <w:position w:val="0"/>
          <w:sz w:val="24"/>
          <w:shd w:fill="auto" w:val="clear"/>
        </w:rPr>
        <w:t xml:space="preserve"> ve </w:t>
      </w:r>
      <w:r>
        <w:rPr>
          <w:rFonts w:ascii="Cambria" w:hAnsi="Cambria" w:cs="Cambria" w:eastAsia="Cambria"/>
          <w:b/>
          <w:color w:val="auto"/>
          <w:spacing w:val="0"/>
          <w:position w:val="0"/>
          <w:sz w:val="24"/>
          <w:shd w:fill="auto" w:val="clear"/>
        </w:rPr>
        <w:t xml:space="preserve">“haber”</w:t>
      </w:r>
      <w:r>
        <w:rPr>
          <w:rFonts w:ascii="Cambria" w:hAnsi="Cambria" w:cs="Cambria" w:eastAsia="Cambria"/>
          <w:color w:val="auto"/>
          <w:spacing w:val="0"/>
          <w:position w:val="0"/>
          <w:sz w:val="24"/>
          <w:shd w:fill="auto" w:val="clear"/>
        </w:rPr>
        <w:t xml:space="preserve"> getiren demektir. </w:t>
      </w:r>
    </w:p>
    <w:p>
      <w:pPr>
        <w:bidi w:val="true"/>
        <w:spacing w:before="0" w:after="0" w:line="240"/>
        <w:ind w:right="0" w:left="0" w:firstLine="0"/>
        <w:jc w:val="right"/>
        <w:rPr>
          <w:rFonts w:ascii="Cambria" w:hAnsi="Cambria" w:cs="Cambria" w:eastAsia="Cambria"/>
          <w:b/>
          <w:color w:val="auto"/>
          <w:spacing w:val="0"/>
          <w:position w:val="0"/>
          <w:sz w:val="32"/>
          <w:shd w:fill="auto" w:val="clear"/>
        </w:rPr>
      </w:pP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Peygamberlere inanmak da iman</w:t>
      </w:r>
      <w:r>
        <w:rPr>
          <w:rFonts w:ascii="Cambria" w:hAnsi="Cambria" w:cs="Cambria" w:eastAsia="Cambria"/>
          <w:color w:val="auto"/>
          <w:spacing w:val="0"/>
          <w:position w:val="0"/>
          <w:sz w:val="24"/>
          <w:shd w:fill="auto" w:val="clear"/>
        </w:rPr>
        <w:t xml:space="preserve">ın şartlarından birisidir. Tarifte de görüldüğü gibi, peygamberler, Allah’ın seçtiği, eğittiği ve yetiştirdiği insanlardır. İnsan, okumak, öğrenmek ve çalışmak suretiyle bir çok şey elde edebilir; alim olabilir. Fakat kendi çabaları ile, eğitim ve öğretim yoluyla peygamber olamaz. Peygamberlik, Allah tarafından ve Allah’ın dilediğine verilir. İlk peygamber Hz. Adem (as), son peygamber de bizim peygamberimiz Hz. Muhammet (s.a.v)’dir. Bu iki peygamber arasında da sayısını Allah’ın bildiği kadar peygamber gelip geçmiştir. Bunların tamamına inanmak farzdır.</w:t>
      </w:r>
      <w:r>
        <w:rPr>
          <w:rFonts w:ascii="Cambria" w:hAnsi="Cambria" w:cs="Cambria" w:eastAsia="Cambria"/>
          <w:color w:val="auto"/>
          <w:spacing w:val="0"/>
          <w:position w:val="0"/>
          <w:sz w:val="24"/>
          <w:shd w:fill="auto" w:val="clear"/>
        </w:rPr>
        <w:t xml:space="preserve">  </w:t>
      </w:r>
    </w:p>
    <w:p>
      <w:pPr>
        <w:bidi w:val="true"/>
        <w:spacing w:before="0" w:after="0" w:line="240"/>
        <w:ind w:right="0" w:left="0" w:firstLine="0"/>
        <w:jc w:val="left"/>
        <w:rPr>
          <w:rFonts w:ascii="Traditional Arabic" w:hAnsi="Traditional Arabic" w:cs="Traditional Arabic" w:eastAsia="Traditional Arabic"/>
          <w:b/>
          <w:color w:val="auto"/>
          <w:spacing w:val="0"/>
          <w:position w:val="0"/>
          <w:sz w:val="32"/>
          <w:shd w:fill="auto" w:val="clear"/>
        </w:rPr>
      </w:pPr>
    </w:p>
    <w:p>
      <w:pPr>
        <w:bidi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Andolsun, senden önce de peygamberler gönderdik. Onlardan sana k</w:t>
      </w:r>
      <w:r>
        <w:rPr>
          <w:rFonts w:ascii="Cambria" w:hAnsi="Cambria" w:cs="Cambria" w:eastAsia="Cambria"/>
          <w:b/>
          <w:i/>
          <w:color w:val="auto"/>
          <w:spacing w:val="0"/>
          <w:position w:val="0"/>
          <w:sz w:val="24"/>
          <w:shd w:fill="auto" w:val="clear"/>
        </w:rPr>
        <w:t xml:space="preserve">ıssalarını anlattığımız kimseler de var, durumlarını sana bildirmediğimiz kimseler de var. Hiçbir peygamber Allah'ın izni olmaksızın herhangi bir ayeti kendiliğinden getiremez. Allah'ın emri gelince de hak uygulanır ve o zaman batılı seçenler hüsrana uğrayacaklardır</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Mü’min (Gafir), </w:t>
      </w:r>
      <w:r>
        <w:rPr>
          <w:rFonts w:ascii="Cambria" w:hAnsi="Cambria" w:cs="Cambria" w:eastAsia="Cambria"/>
          <w:b/>
          <w:color w:val="auto"/>
          <w:spacing w:val="0"/>
          <w:position w:val="0"/>
          <w:sz w:val="24"/>
          <w:shd w:fill="auto" w:val="clear"/>
        </w:rPr>
        <w:t xml:space="preserve">40</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78</w:t>
      </w:r>
    </w:p>
    <w:p>
      <w:pPr>
        <w:bidi w:val="true"/>
        <w:spacing w:before="0" w:after="0" w:line="240"/>
        <w:ind w:right="0" w:left="0" w:firstLine="0"/>
        <w:jc w:val="left"/>
        <w:rPr>
          <w:rFonts w:ascii="Traditional Arabic" w:hAnsi="Traditional Arabic" w:cs="Traditional Arabic" w:eastAsia="Traditional Arabic"/>
          <w:b/>
          <w:color w:val="auto"/>
          <w:spacing w:val="0"/>
          <w:position w:val="0"/>
          <w:sz w:val="32"/>
          <w:shd w:fill="auto" w:val="clear"/>
        </w:rPr>
      </w:pPr>
    </w:p>
    <w:p>
      <w:pPr>
        <w:spacing w:before="0" w:after="0" w:line="240"/>
        <w:ind w:right="0" w:left="0" w:firstLine="708"/>
        <w:jc w:val="both"/>
        <w:rPr>
          <w:rFonts w:ascii="Cambria" w:hAnsi="Cambria" w:cs="Cambria" w:eastAsia="Cambria"/>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Biz Nuh'a ve ondan sonraki peygamberlere vahyetti</w:t>
      </w:r>
      <w:r>
        <w:rPr>
          <w:rFonts w:ascii="Cambria" w:hAnsi="Cambria" w:cs="Cambria" w:eastAsia="Cambria"/>
          <w:b/>
          <w:i/>
          <w:color w:val="auto"/>
          <w:spacing w:val="0"/>
          <w:position w:val="0"/>
          <w:sz w:val="24"/>
          <w:shd w:fill="auto" w:val="clear"/>
        </w:rPr>
        <w:t xml:space="preserve">ğimiz gibi sana da vahyettik. Ve (nitekim) İbrahim'e, İsmail'e, İshak'a, Yakub'a, esbata (torunlara), İsa'ya, Eyyub'e, Yunus'a, Harun'a ve Süleyman'a vahyettik. Davud'a da Zebur'u verdik</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mbria" w:hAnsi="Cambria" w:cs="Cambria" w:eastAsia="Cambria"/>
          <w:b/>
          <w:i/>
          <w:color w:val="auto"/>
          <w:spacing w:val="0"/>
          <w:position w:val="0"/>
          <w:sz w:val="24"/>
          <w:shd w:fill="auto" w:val="clear"/>
        </w:rPr>
        <w:t xml:space="preserve">Bir k</w:t>
      </w:r>
      <w:r>
        <w:rPr>
          <w:rFonts w:ascii="Cambria" w:hAnsi="Cambria" w:cs="Cambria" w:eastAsia="Cambria"/>
          <w:b/>
          <w:i/>
          <w:color w:val="auto"/>
          <w:spacing w:val="0"/>
          <w:position w:val="0"/>
          <w:sz w:val="24"/>
          <w:shd w:fill="auto" w:val="clear"/>
        </w:rPr>
        <w:t xml:space="preserve">ısım peygamberleri sana daha önce anlattık, bir kısmını ise sana anlatmadık. Ve Allah Musa ile gerçekten konuştu</w:t>
      </w:r>
      <w:r>
        <w:rPr>
          <w:rFonts w:ascii="Calibri" w:hAnsi="Calibri" w:cs="Calibri" w:eastAsia="Calibri"/>
          <w:b/>
          <w:i/>
          <w:color w:val="auto"/>
          <w:spacing w:val="0"/>
          <w:position w:val="0"/>
          <w:sz w:val="24"/>
          <w:shd w:fill="auto" w:val="clear"/>
        </w:rPr>
        <w:t xml:space="preserve">.  (</w:t>
      </w:r>
      <w:r>
        <w:rPr>
          <w:rFonts w:ascii="Cambria" w:hAnsi="Cambria" w:cs="Cambria" w:eastAsia="Cambria"/>
          <w:b/>
          <w:i/>
          <w:color w:val="auto"/>
          <w:spacing w:val="0"/>
          <w:position w:val="0"/>
          <w:sz w:val="24"/>
          <w:shd w:fill="auto" w:val="clear"/>
        </w:rPr>
        <w:t xml:space="preserve">Yerine göre) müjdeleyici ve sak</w:t>
      </w:r>
      <w:r>
        <w:rPr>
          <w:rFonts w:ascii="Cambria" w:hAnsi="Cambria" w:cs="Cambria" w:eastAsia="Cambria"/>
          <w:b/>
          <w:i/>
          <w:color w:val="auto"/>
          <w:spacing w:val="0"/>
          <w:position w:val="0"/>
          <w:sz w:val="24"/>
          <w:shd w:fill="auto" w:val="clear"/>
        </w:rPr>
        <w:t xml:space="preserve">ındırıcı olarak peygamberler gönderdik ki insanların peygamberlerden sonra Allah'a karşı bir bahaneleri olmasın! Allah izzet ve hikmet sahibidir</w:t>
      </w:r>
      <w:r>
        <w:rPr>
          <w:rFonts w:ascii="Cambria" w:hAnsi="Cambria" w:cs="Cambria" w:eastAsia="Cambria"/>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Nisa, </w:t>
      </w:r>
      <w:r>
        <w:rPr>
          <w:rFonts w:ascii="Cambria" w:hAnsi="Cambria" w:cs="Cambria" w:eastAsia="Cambria"/>
          <w:b/>
          <w:color w:val="auto"/>
          <w:spacing w:val="0"/>
          <w:position w:val="0"/>
          <w:sz w:val="24"/>
          <w:shd w:fill="auto" w:val="clear"/>
        </w:rPr>
        <w:t xml:space="preserve">4</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163</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165</w:t>
      </w:r>
    </w:p>
    <w:p>
      <w:pPr>
        <w:spacing w:before="0" w:after="0" w:line="240"/>
        <w:ind w:right="0" w:left="0" w:firstLine="708"/>
        <w:jc w:val="both"/>
        <w:rPr>
          <w:rFonts w:ascii="Cambria" w:hAnsi="Cambria" w:cs="Cambria" w:eastAsia="Cambria"/>
          <w:b/>
          <w:color w:val="auto"/>
          <w:spacing w:val="0"/>
          <w:position w:val="0"/>
          <w:sz w:val="24"/>
          <w:shd w:fill="auto" w:val="clear"/>
        </w:rPr>
      </w:pPr>
    </w:p>
    <w:p>
      <w:pPr>
        <w:spacing w:before="0" w:after="0" w:line="240"/>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Peygamberlerin bir k</w:t>
      </w:r>
      <w:r>
        <w:rPr>
          <w:rFonts w:ascii="Cambria" w:hAnsi="Cambria" w:cs="Cambria" w:eastAsia="Cambria"/>
          <w:color w:val="auto"/>
          <w:spacing w:val="0"/>
          <w:position w:val="0"/>
          <w:sz w:val="24"/>
          <w:shd w:fill="auto" w:val="clear"/>
        </w:rPr>
        <w:t xml:space="preserve">ısmına müstakil kitaplar verilmiş, diğer bir kısmına ise vahyedildiği halde kitap verilmemiş, daha önceki bir peygamberin getirmiş olduğu şeriatı hatırlatma veya yenileme görevi verilmiştir.  </w:t>
      </w:r>
    </w:p>
    <w:p>
      <w:pPr>
        <w:spacing w:before="0" w:after="0" w:line="240"/>
        <w:ind w:right="0" w:left="0" w:firstLine="708"/>
        <w:jc w:val="both"/>
        <w:rPr>
          <w:rFonts w:ascii="Cambria" w:hAnsi="Cambria" w:cs="Cambria" w:eastAsia="Cambria"/>
          <w:color w:val="auto"/>
          <w:spacing w:val="0"/>
          <w:position w:val="0"/>
          <w:sz w:val="24"/>
          <w:shd w:fill="auto" w:val="clear"/>
        </w:rPr>
      </w:pPr>
    </w:p>
    <w:p>
      <w:pPr>
        <w:bidi w:val="true"/>
        <w:spacing w:before="0" w:after="0" w:line="240"/>
        <w:ind w:right="0" w:left="0" w:firstLine="0"/>
        <w:jc w:val="righ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be</w:t>
      </w:r>
      <w:r>
        <w:rPr>
          <w:rFonts w:ascii="Cambria" w:hAnsi="Cambria" w:cs="Cambria" w:eastAsia="Cambria"/>
          <w:color w:val="auto"/>
          <w:spacing w:val="0"/>
          <w:position w:val="0"/>
          <w:sz w:val="24"/>
          <w:shd w:fill="auto" w:val="clear"/>
        </w:rPr>
        <w:t xml:space="preserve">şer (insan) oldukları için, rububiyyet (rablık) ve uluhiyyet (ilahlık) gibi sıfatları yoktur. İnsanların neye ihtiyaçları varsa onların da aynı şeylere ihtiyacı vardır. Onlar da hastalanırlar, ölürler, yemeye, içmeye ihtiyaçları vardır. Evlenirler, çoluk çocukları olur. İnsanların nefretlerine sebep olacak bir nitelikleri olamaz. Onlar insanların, en doğruları, en güvenilirleri, en cesaretlileri, en ikram severleri, en merhametlileri ve Allah’tan en çok korkanlarıdır. Günah 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isyan olan hiç bir şeye bulaşmazlar.</w:t>
      </w:r>
    </w:p>
    <w:p>
      <w:pPr>
        <w:bidi w:val="true"/>
        <w:spacing w:before="0" w:after="0" w:line="240"/>
        <w:ind w:right="0" w:left="0" w:firstLine="0"/>
        <w:jc w:val="left"/>
        <w:rPr>
          <w:rFonts w:ascii="Traditional Arabic" w:hAnsi="Traditional Arabic" w:cs="Traditional Arabic" w:eastAsia="Traditional Arabic"/>
          <w:b/>
          <w:color w:val="auto"/>
          <w:spacing w:val="0"/>
          <w:position w:val="0"/>
          <w:sz w:val="32"/>
          <w:shd w:fill="auto" w:val="clear"/>
        </w:rPr>
      </w:pPr>
    </w:p>
    <w:p>
      <w:pPr>
        <w:spacing w:before="0" w:after="0" w:line="240"/>
        <w:ind w:right="0" w:left="0" w:firstLine="708"/>
        <w:jc w:val="both"/>
        <w:rPr>
          <w:rFonts w:ascii="Tahoma" w:hAnsi="Tahoma" w:cs="Tahoma" w:eastAsia="Tahoma"/>
          <w:b/>
          <w:color w:val="auto"/>
          <w:spacing w:val="0"/>
          <w:position w:val="0"/>
          <w:sz w:val="22"/>
          <w:shd w:fill="auto" w:val="clear"/>
        </w:rPr>
      </w:pPr>
      <w:r>
        <w:rPr>
          <w:rFonts w:ascii="Calibri" w:hAnsi="Calibri" w:cs="Calibri" w:eastAsia="Calibri"/>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De ki: "Ben, Allah'</w:t>
      </w:r>
      <w:r>
        <w:rPr>
          <w:rFonts w:ascii="Cambria" w:hAnsi="Cambria" w:cs="Cambria" w:eastAsia="Cambria"/>
          <w:b/>
          <w:i/>
          <w:color w:val="auto"/>
          <w:spacing w:val="0"/>
          <w:position w:val="0"/>
          <w:sz w:val="24"/>
          <w:shd w:fill="auto" w:val="clear"/>
        </w:rPr>
        <w:t xml:space="preserve">ın dilediğinden başka kendime herhangi bir fayda veya zarar verecek güce sahip değilim. Eğer ben gaybı bilseydim elbette daha çok hayır yapmak isterdim ve bana hiçbir fenalık dokunmazdı. Ben sadece inanan bir kavim için bir uyarıcı ve müjdeleyiciyim</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A’raf, </w:t>
      </w:r>
      <w:r>
        <w:rPr>
          <w:rFonts w:ascii="Tahoma" w:hAnsi="Tahoma" w:cs="Tahoma" w:eastAsia="Tahoma"/>
          <w:b/>
          <w:color w:val="auto"/>
          <w:spacing w:val="0"/>
          <w:position w:val="0"/>
          <w:sz w:val="22"/>
          <w:shd w:fill="auto" w:val="clear"/>
        </w:rPr>
        <w:t xml:space="preserve">7</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188</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 </w:t>
      </w:r>
    </w:p>
    <w:p>
      <w:pPr>
        <w:spacing w:before="0" w:after="0" w:line="240"/>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aras</w:t>
      </w:r>
      <w:r>
        <w:rPr>
          <w:rFonts w:ascii="Cambria" w:hAnsi="Cambria" w:cs="Cambria" w:eastAsia="Cambria"/>
          <w:color w:val="auto"/>
          <w:spacing w:val="0"/>
          <w:position w:val="0"/>
          <w:sz w:val="24"/>
          <w:shd w:fill="auto" w:val="clear"/>
        </w:rPr>
        <w:t xml:space="preserve">ında fark gözetmeden tamamına inanmak gerekir, bir tanesinin bile kabul edilmemesi insanı küfre götürür. </w:t>
      </w:r>
    </w:p>
    <w:p>
      <w:pPr>
        <w:spacing w:before="0" w:after="0" w:line="240"/>
        <w:ind w:right="0" w:left="0" w:firstLine="360"/>
        <w:jc w:val="both"/>
        <w:rPr>
          <w:rFonts w:ascii="Cambria" w:hAnsi="Cambria" w:cs="Cambria" w:eastAsia="Cambria"/>
          <w:b/>
          <w:color w:val="auto"/>
          <w:spacing w:val="0"/>
          <w:position w:val="0"/>
          <w:sz w:val="24"/>
          <w:shd w:fill="auto" w:val="clear"/>
        </w:rPr>
      </w:pPr>
    </w:p>
    <w:p>
      <w:pPr>
        <w:numPr>
          <w:ilvl w:val="0"/>
          <w:numId w:val="13"/>
        </w:numPr>
        <w:spacing w:before="0" w:after="0" w:line="240"/>
        <w:ind w:right="0" w:left="72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Peygamberler ve Mucizeleri </w:t>
      </w:r>
    </w:p>
    <w:p>
      <w:pPr>
        <w:spacing w:before="0" w:after="0" w:line="240"/>
        <w:ind w:right="0" w:left="0" w:firstLine="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Bir insan</w:t>
      </w:r>
      <w:r>
        <w:rPr>
          <w:rFonts w:ascii="Cambria" w:hAnsi="Cambria" w:cs="Cambria" w:eastAsia="Cambria"/>
          <w:color w:val="auto"/>
          <w:spacing w:val="0"/>
          <w:position w:val="0"/>
          <w:sz w:val="24"/>
          <w:shd w:fill="auto" w:val="clear"/>
        </w:rPr>
        <w:t xml:space="preserve">ın peygamber olduğu, onun göstereceği mucizelerden anlaşılır. Mucize, Arapça bir kelimedir ve karşıdakini aciz bırakan, herhangi bir insan tarafından yapılması, meydana getirilmesi mümkün olmayan ve insan gücünün üstünde olan şey anlamına gelir. </w:t>
      </w:r>
    </w:p>
    <w:p>
      <w:pPr>
        <w:spacing w:before="0" w:after="0" w:line="240"/>
        <w:ind w:right="0" w:left="0" w:firstLine="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Dinî bir kelime olarak ise, peygamberlik iddias</w:t>
      </w:r>
      <w:r>
        <w:rPr>
          <w:rFonts w:ascii="Cambria" w:hAnsi="Cambria" w:cs="Cambria" w:eastAsia="Cambria"/>
          <w:color w:val="auto"/>
          <w:spacing w:val="0"/>
          <w:position w:val="0"/>
          <w:sz w:val="24"/>
          <w:shd w:fill="auto" w:val="clear"/>
        </w:rPr>
        <w:t xml:space="preserve">ında bulunan kişinin, bu iddiasını güçlendirmek ve onun doğruluğunu tasdik etmek için Allah'ın yardımı ile bilinen tabiat kanunlarının dışında meydana gelen harikulâde bir hadisedir. Dolayısı ile mucizenin asıl sahibi Allah’tır ve elçi olarak gönderdiği peygamberinin doğruluğunu ispat için onun elinde meydana getirmektedir. Zaman zaman zamanımızdaki basit bir çok olaya da insanların mucize kelimesini ifade etmeleri asla doğru değildir. Bu kelimenin peygamberler dışında bir başkasına nisbet edilmesi caiz değildir.</w:t>
      </w:r>
    </w:p>
    <w:p>
      <w:pPr>
        <w:spacing w:before="0" w:after="0" w:line="240"/>
        <w:ind w:right="0" w:left="0" w:firstLine="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Mucize, ancak peygamber olan zattan sad</w:t>
      </w:r>
      <w:r>
        <w:rPr>
          <w:rFonts w:ascii="Cambria" w:hAnsi="Cambria" w:cs="Cambria" w:eastAsia="Cambria"/>
          <w:color w:val="auto"/>
          <w:spacing w:val="0"/>
          <w:position w:val="0"/>
          <w:sz w:val="24"/>
          <w:shd w:fill="auto" w:val="clear"/>
        </w:rPr>
        <w:t xml:space="preserve">ır olur. Mucizede peygamberin meydan okuması vardır. Yalan yere peygamberlik iddia edenlerin mucize göstermeleri imkânsızdır. Mucize, taklit edilemez ve aynısı şu veya bu şekilde yapılamaz. İstek üzerine vuku bulur. "Bu mucizenin bir benzerini getiriniz" denildiğinde hiç kimse buna güç yetiremez. Kur'an-ı Kerim mucizesi bunu en güzel örneğidir. </w:t>
      </w:r>
    </w:p>
    <w:p>
      <w:pPr>
        <w:bidi w:val="true"/>
        <w:spacing w:before="0" w:after="0" w:line="240"/>
        <w:ind w:right="0" w:left="0" w:firstLine="0"/>
        <w:jc w:val="left"/>
        <w:rPr>
          <w:rFonts w:ascii="Traditional Arabic" w:hAnsi="Traditional Arabic" w:cs="Traditional Arabic" w:eastAsia="Traditional Arabic"/>
          <w:b/>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وَإِن كُنتُمْ فِي رَيْبٍ مِّمَّا نَزَّلْنَا عَلَىٰ عَبْدِنَا فَأْتُوا بِسُورَةٍ مِّن مِّثْلِهِ وَادْعُوا شُهَدَاءَكُم مِّن دُونِ اللَّهِ إِن كُنتُمْ صَادِقِينَ</w:t>
      </w:r>
      <w:r>
        <w:rPr>
          <w:rFonts w:ascii="Traditional Arabic" w:hAnsi="Traditional Arabic" w:cs="Traditional Arabic" w:eastAsia="Traditional Arabic"/>
          <w:b/>
          <w:color w:val="auto"/>
          <w:spacing w:val="0"/>
          <w:position w:val="0"/>
          <w:sz w:val="32"/>
          <w:shd w:fill="auto" w:val="clear"/>
        </w:rPr>
        <w:t xml:space="preserve"> </w:t>
      </w:r>
    </w:p>
    <w:p>
      <w:pPr>
        <w:spacing w:before="0" w:after="0" w:line="240"/>
        <w:ind w:right="0" w:left="0" w:firstLine="360"/>
        <w:jc w:val="both"/>
        <w:rPr>
          <w:rFonts w:ascii="Cambria" w:hAnsi="Cambria" w:cs="Cambria" w:eastAsia="Cambria"/>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mbria" w:hAnsi="Cambria" w:cs="Cambria" w:eastAsia="Cambria"/>
          <w:b/>
          <w:i/>
          <w:color w:val="auto"/>
          <w:spacing w:val="0"/>
          <w:position w:val="0"/>
          <w:sz w:val="24"/>
          <w:shd w:fill="auto" w:val="clear"/>
        </w:rPr>
        <w:t xml:space="preserve">E</w:t>
      </w:r>
      <w:r>
        <w:rPr>
          <w:rFonts w:ascii="Cambria" w:hAnsi="Cambria" w:cs="Cambria" w:eastAsia="Cambria"/>
          <w:b/>
          <w:i/>
          <w:color w:val="auto"/>
          <w:spacing w:val="0"/>
          <w:position w:val="0"/>
          <w:sz w:val="24"/>
          <w:shd w:fill="auto" w:val="clear"/>
        </w:rPr>
        <w:t xml:space="preserve">ğer kulumuza indirdiklerimizden herhangi bir şüpheye düşüyorsanız, haydi onun benzeri bir sure getirin, eğer iddianızda doğru iseniz Allah'tan gayri şahitlerinizi (yardımcılarınızı) da çağırın</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Bakara, </w:t>
      </w:r>
      <w:r>
        <w:rPr>
          <w:rFonts w:ascii="Cambria" w:hAnsi="Cambria" w:cs="Cambria" w:eastAsia="Cambria"/>
          <w:b/>
          <w:color w:val="auto"/>
          <w:spacing w:val="0"/>
          <w:position w:val="0"/>
          <w:sz w:val="24"/>
          <w:shd w:fill="auto" w:val="clear"/>
        </w:rPr>
        <w:t xml:space="preserve">2</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23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p>
    <w:p>
      <w:pPr>
        <w:spacing w:before="0" w:after="0" w:line="240"/>
        <w:ind w:right="0" w:left="0" w:firstLine="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İnsanların bazıları tarafından görülen bazı olağan üstü olaylar var ki bunların bir kısmı hayra alamet, bir kısmı şerre işaret sayılmıştır. Örneğin, </w:t>
      </w:r>
      <w:r>
        <w:rPr>
          <w:rFonts w:ascii="Cambria" w:hAnsi="Cambria" w:cs="Cambria" w:eastAsia="Cambria"/>
          <w:b/>
          <w:color w:val="auto"/>
          <w:spacing w:val="0"/>
          <w:position w:val="0"/>
          <w:sz w:val="24"/>
          <w:shd w:fill="auto" w:val="clear"/>
        </w:rPr>
        <w:t xml:space="preserve">irhasat,</w:t>
      </w:r>
      <w:r>
        <w:rPr>
          <w:rFonts w:ascii="Cambria" w:hAnsi="Cambria" w:cs="Cambria" w:eastAsia="Cambria"/>
          <w:color w:val="auto"/>
          <w:spacing w:val="0"/>
          <w:position w:val="0"/>
          <w:sz w:val="24"/>
          <w:shd w:fill="auto" w:val="clear"/>
        </w:rPr>
        <w:t xml:space="preserve"> peygamber olması mukadder olan bir kişinin peygamber olmadan önce bazı olağan üstü şeylere şahit olunmasıdır. Nitekim Peygamber Efendimiz (as)’a bazı ağaçların ve taşların selam vermesi; Hz. İsa (as)’ın beşikte iken konuşmasıdır.  </w:t>
      </w:r>
    </w:p>
    <w:p>
      <w:pPr>
        <w:spacing w:before="0" w:after="0" w:line="240"/>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w:t>
      </w:r>
      <w:r>
        <w:rPr>
          <w:rFonts w:ascii="Cambria" w:hAnsi="Cambria" w:cs="Cambria" w:eastAsia="Cambria"/>
          <w:color w:val="auto"/>
          <w:spacing w:val="0"/>
          <w:position w:val="0"/>
          <w:sz w:val="24"/>
          <w:shd w:fill="auto" w:val="clear"/>
        </w:rPr>
        <w:t xml:space="preserve">ğer bir harikulâde olay da keramettir. Bu ise, Allah'ın veli kullarında görülen olağan üstü hallerdir ki, o velinin tabi olduğu Peygamberinin büyüklüğünü ifade ettiği gibi, bu insanın o peygambere samimi bir şekilde uymasının işareti olarak da kabul edilir. Biz evliyanın kerametinin hak olduğuna inanırız. Keramet, istenildiği zaman değil, Allah, dilediği zaman meydana gelir.  </w:t>
      </w:r>
    </w:p>
    <w:p>
      <w:pPr>
        <w:spacing w:before="0" w:after="0" w:line="240"/>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Sihir ve büyü ola</w:t>
      </w:r>
      <w:r>
        <w:rPr>
          <w:rFonts w:ascii="Cambria" w:hAnsi="Cambria" w:cs="Cambria" w:eastAsia="Cambria"/>
          <w:color w:val="auto"/>
          <w:spacing w:val="0"/>
          <w:position w:val="0"/>
          <w:sz w:val="24"/>
          <w:shd w:fill="auto" w:val="clear"/>
        </w:rPr>
        <w:t xml:space="preserve">ğan üstü bir olay sayılmaz. Belirli bir teknik ve bilgi ile yapılır. Allah dilemedikçe hiç kimseye etki etmez. Dinimiz, haram kılmış ve en büyük günahlardan saymıştır.</w:t>
      </w:r>
    </w:p>
    <w:p>
      <w:pPr>
        <w:spacing w:before="0" w:after="0" w:line="240"/>
        <w:ind w:right="0" w:left="0" w:firstLine="708"/>
        <w:jc w:val="both"/>
        <w:rPr>
          <w:rFonts w:ascii="Cambria" w:hAnsi="Cambria" w:cs="Cambria" w:eastAsia="Cambria"/>
          <w:color w:val="auto"/>
          <w:spacing w:val="0"/>
          <w:position w:val="0"/>
          <w:sz w:val="24"/>
          <w:shd w:fill="auto" w:val="clear"/>
        </w:rPr>
      </w:pPr>
    </w:p>
    <w:p>
      <w:pPr>
        <w:tabs>
          <w:tab w:val="center" w:pos="4536" w:leader="none"/>
          <w:tab w:val="right" w:pos="9072" w:leader="none"/>
        </w:tabs>
        <w:spacing w:before="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 </w:t>
      </w:r>
      <w:r>
        <w:rPr>
          <w:rFonts w:ascii="Cambria" w:hAnsi="Cambria" w:cs="Cambria" w:eastAsia="Cambria"/>
          <w:b/>
          <w:color w:val="auto"/>
          <w:spacing w:val="0"/>
          <w:position w:val="0"/>
          <w:sz w:val="24"/>
          <w:shd w:fill="auto" w:val="clear"/>
        </w:rPr>
        <w:t xml:space="preserve">İnsanlar Peygamberlere Muhtaçtır</w:t>
      </w:r>
    </w:p>
    <w:p>
      <w:pPr>
        <w:tabs>
          <w:tab w:val="center" w:pos="4536" w:leader="none"/>
          <w:tab w:val="right" w:pos="9072" w:leader="none"/>
        </w:tabs>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İnsan, kendisine ihsan edilen akıl nimeti sayesinde Allah (cc)’ın varlığını ve birliğini anlayabilir. Fakat ona nasıl kulluk ve ibadet edileceğini, âhiret hayatı ile ilgili bilgileri, orada elde edilecek ödüller ve karşılaşılacak cezaların nasıl olacağına dair bilgilere ulaşamazlar. Haram-helal çizgisini ayıramazlar. İşte bu ve bunlara benzeyen ihtilaçların karşılanması sadedinde Allah (c.c.),  peygamberler göndermiş ve onlara her şeyi bildirmiştir. Bu sȗretle insanların doğru yolu bulmalarına vesile olunmuştur. Hakikati göstermek ve öğretmek için gönderilmiş olan bu peygamberler, aynı zamanda güzel ahlâkı yaygınlaştırmak ve olgun hale getirmek için de güzel birer örnek olmuşlardır. Dolayısı ile takdim etmiş oldukları inanç esaslarını, ibadet şekillerini, güzel ve çirkin, faydalı ve zararlı, doğru ve yanlış, iyi ve kötü şeyleri ayrı ayrı anlatmakla kalmazlar, bizzat kendi şahsiyetlerinde de onu izhar ederler. İnsanların işte bu esaslar içinde kalabilmeleri için peygamberlerin önderliğine ihtiyaçları vardır.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br/>
      </w:r>
      <w:r>
        <w:rPr>
          <w:rFonts w:ascii="Cambria" w:hAnsi="Cambria" w:cs="Cambria" w:eastAsia="Cambria"/>
          <w:b/>
          <w:color w:val="auto"/>
          <w:spacing w:val="0"/>
          <w:position w:val="0"/>
          <w:sz w:val="24"/>
          <w:shd w:fill="auto" w:val="clear"/>
        </w:rPr>
        <w:t xml:space="preserve">D) Peygamberlerde Bulunmas</w:t>
      </w:r>
      <w:r>
        <w:rPr>
          <w:rFonts w:ascii="Cambria" w:hAnsi="Cambria" w:cs="Cambria" w:eastAsia="Cambria"/>
          <w:b/>
          <w:color w:val="auto"/>
          <w:spacing w:val="0"/>
          <w:position w:val="0"/>
          <w:sz w:val="24"/>
          <w:shd w:fill="auto" w:val="clear"/>
        </w:rPr>
        <w:t xml:space="preserve">ı Gereken Sıfatlar</w:t>
      </w:r>
      <w:r>
        <w:rPr>
          <w:rFonts w:ascii="Cambria" w:hAnsi="Cambria" w:cs="Cambria" w:eastAsia="Cambria"/>
          <w:color w:val="auto"/>
          <w:spacing w:val="0"/>
          <w:position w:val="0"/>
          <w:sz w:val="24"/>
          <w:shd w:fill="auto" w:val="clear"/>
        </w:rPr>
        <w:br/>
      </w:r>
      <w:r>
        <w:rPr>
          <w:rFonts w:ascii="Cambria" w:hAnsi="Cambria" w:cs="Cambria" w:eastAsia="Cambria"/>
          <w:color w:val="auto"/>
          <w:spacing w:val="0"/>
          <w:position w:val="0"/>
          <w:sz w:val="24"/>
          <w:shd w:fill="auto" w:val="clear"/>
        </w:rPr>
        <w:t xml:space="preserve">Peygamberlerin tebli</w:t>
      </w:r>
      <w:r>
        <w:rPr>
          <w:rFonts w:ascii="Cambria" w:hAnsi="Cambria" w:cs="Cambria" w:eastAsia="Cambria"/>
          <w:color w:val="auto"/>
          <w:spacing w:val="0"/>
          <w:position w:val="0"/>
          <w:sz w:val="24"/>
          <w:shd w:fill="auto" w:val="clear"/>
        </w:rPr>
        <w:t xml:space="preserve">ğ, davet ve önderliklerinde etkili olabilmeleri için bütün insanlar katında kabul gören iyi ve yüksek vasıflara sahip olmaları gerekiyor. Peygamberliğin şanına layık olmayan her türlü çirkin hal ve noksanlıklardan uzak olmaları gerekir. Dolayısı ile peygamberlerin şu sıfatlara sahip olmaları gerekir:  </w:t>
      </w:r>
      <w:r>
        <w:rPr>
          <w:rFonts w:ascii="Cambria" w:hAnsi="Cambria" w:cs="Cambria" w:eastAsia="Cambria"/>
          <w:color w:val="auto"/>
          <w:spacing w:val="0"/>
          <w:position w:val="0"/>
          <w:sz w:val="24"/>
          <w:shd w:fill="auto" w:val="clear"/>
        </w:rPr>
        <w:br/>
      </w:r>
      <w:r>
        <w:rPr>
          <w:rFonts w:ascii="Cambria" w:hAnsi="Cambria" w:cs="Cambria" w:eastAsia="Cambria"/>
          <w:b/>
          <w:color w:val="auto"/>
          <w:spacing w:val="0"/>
          <w:position w:val="0"/>
          <w:sz w:val="24"/>
          <w:shd w:fill="auto" w:val="clear"/>
        </w:rPr>
        <w:t xml:space="preserve">1</w:t>
      </w:r>
      <w:r>
        <w:rPr>
          <w:rFonts w:ascii="Cambria" w:hAnsi="Cambria" w:cs="Cambria" w:eastAsia="Cambria"/>
          <w:b/>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İsmet (Günahsızlık)</w:t>
      </w:r>
      <w:r>
        <w:rPr>
          <w:rFonts w:ascii="Cambria" w:hAnsi="Cambria" w:cs="Cambria" w:eastAsia="Cambria"/>
          <w:color w:val="auto"/>
          <w:spacing w:val="0"/>
          <w:position w:val="0"/>
          <w:sz w:val="24"/>
          <w:shd w:fill="auto" w:val="clear"/>
        </w:rPr>
        <w:t xml:space="preserve">: Peygamberler, her çeşit günah işlerden ve günaha delâlet edecek hareketlerden uzak olurlar. Onlar hakkında ma’siyet (günahkâr olmak) asla düşünülemez. Zelle (küçük hata ve sürçme) denilen bazı hususlarda ise anında uyarılırlar.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2</w:t>
      </w:r>
      <w:r>
        <w:rPr>
          <w:rFonts w:ascii="Cambria" w:hAnsi="Cambria" w:cs="Cambria" w:eastAsia="Cambria"/>
          <w:b/>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Emanet (Güvenilir olmak)</w:t>
      </w:r>
      <w:r>
        <w:rPr>
          <w:rFonts w:ascii="Cambria" w:hAnsi="Cambria" w:cs="Cambria" w:eastAsia="Cambria"/>
          <w:color w:val="auto"/>
          <w:spacing w:val="0"/>
          <w:position w:val="0"/>
          <w:sz w:val="24"/>
          <w:shd w:fill="auto" w:val="clear"/>
        </w:rPr>
        <w:t xml:space="preserve">: Peygamberler her yönden emin insanlard</w:t>
      </w:r>
      <w:r>
        <w:rPr>
          <w:rFonts w:ascii="Cambria" w:hAnsi="Cambria" w:cs="Cambria" w:eastAsia="Cambria"/>
          <w:color w:val="auto"/>
          <w:spacing w:val="0"/>
          <w:position w:val="0"/>
          <w:sz w:val="24"/>
          <w:shd w:fill="auto" w:val="clear"/>
        </w:rPr>
        <w:t xml:space="preserve">ır. Hem dinî vazifelerinde hem de dünya işlerinde onlardan “hiyanet”  görülmez.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3</w:t>
      </w:r>
      <w:r>
        <w:rPr>
          <w:rFonts w:ascii="Cambria" w:hAnsi="Cambria" w:cs="Cambria" w:eastAsia="Cambria"/>
          <w:b/>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S</w:t>
      </w:r>
      <w:r>
        <w:rPr>
          <w:rFonts w:ascii="Cambria" w:hAnsi="Cambria" w:cs="Cambria" w:eastAsia="Cambria"/>
          <w:b/>
          <w:color w:val="auto"/>
          <w:spacing w:val="0"/>
          <w:position w:val="0"/>
          <w:sz w:val="24"/>
          <w:shd w:fill="auto" w:val="clear"/>
        </w:rPr>
        <w:t xml:space="preserve">ıdk (Doğru olmak) </w:t>
      </w:r>
      <w:r>
        <w:rPr>
          <w:rFonts w:ascii="Cambria" w:hAnsi="Cambria" w:cs="Cambria" w:eastAsia="Cambria"/>
          <w:color w:val="auto"/>
          <w:spacing w:val="0"/>
          <w:position w:val="0"/>
          <w:sz w:val="24"/>
          <w:shd w:fill="auto" w:val="clear"/>
        </w:rPr>
        <w:t xml:space="preserve">: Peygamberler her hallerinde doğru insanlardır. Onların dillerinden şakadan bile olsa asla yalan çıkmaz.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4</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Fetânet (Zeki ve uyan</w:t>
      </w:r>
      <w:r>
        <w:rPr>
          <w:rFonts w:ascii="Cambria" w:hAnsi="Cambria" w:cs="Cambria" w:eastAsia="Cambria"/>
          <w:b/>
          <w:color w:val="auto"/>
          <w:spacing w:val="0"/>
          <w:position w:val="0"/>
          <w:sz w:val="24"/>
          <w:shd w:fill="auto" w:val="clear"/>
        </w:rPr>
        <w:t xml:space="preserve">ık olmak)</w:t>
      </w:r>
      <w:r>
        <w:rPr>
          <w:rFonts w:ascii="Cambria" w:hAnsi="Cambria" w:cs="Cambria" w:eastAsia="Cambria"/>
          <w:color w:val="auto"/>
          <w:spacing w:val="0"/>
          <w:position w:val="0"/>
          <w:sz w:val="24"/>
          <w:shd w:fill="auto" w:val="clear"/>
        </w:rPr>
        <w:t xml:space="preserve">: Peygamberler, insanların en uyanık, en zekî ve en akıllı  olanlarıdır. Onlar hakkında –haşa- gafillik ve geri zekâlılık düşünülemez.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5</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Tebli</w:t>
      </w:r>
      <w:r>
        <w:rPr>
          <w:rFonts w:ascii="Cambria" w:hAnsi="Cambria" w:cs="Cambria" w:eastAsia="Cambria"/>
          <w:b/>
          <w:color w:val="auto"/>
          <w:spacing w:val="0"/>
          <w:position w:val="0"/>
          <w:sz w:val="24"/>
          <w:shd w:fill="auto" w:val="clear"/>
        </w:rPr>
        <w:t xml:space="preserve">ğ</w:t>
      </w:r>
      <w:r>
        <w:rPr>
          <w:rFonts w:ascii="Cambria" w:hAnsi="Cambria" w:cs="Cambria" w:eastAsia="Cambria"/>
          <w:color w:val="auto"/>
          <w:spacing w:val="0"/>
          <w:position w:val="0"/>
          <w:sz w:val="24"/>
          <w:shd w:fill="auto" w:val="clear"/>
        </w:rPr>
        <w:t xml:space="preserve">: Peygamberler, Allah (c.c.)’tan kendilerine gönderilen her şeyi en küçük ayrıntısına kadar insanlara ulaştırırlar. Onlar asla dinî emirleri gizlemezler. </w:t>
      </w: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6</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Adaletli olmak</w:t>
      </w:r>
      <w:r>
        <w:rPr>
          <w:rFonts w:ascii="Cambria" w:hAnsi="Cambria" w:cs="Cambria" w:eastAsia="Cambria"/>
          <w:color w:val="auto"/>
          <w:spacing w:val="0"/>
          <w:position w:val="0"/>
          <w:sz w:val="24"/>
          <w:shd w:fill="auto" w:val="clear"/>
        </w:rPr>
        <w:t xml:space="preserve">: Peygamberler, tavizsiz bir </w:t>
      </w:r>
      <w:r>
        <w:rPr>
          <w:rFonts w:ascii="Cambria" w:hAnsi="Cambria" w:cs="Cambria" w:eastAsia="Cambria"/>
          <w:color w:val="auto"/>
          <w:spacing w:val="0"/>
          <w:position w:val="0"/>
          <w:sz w:val="24"/>
          <w:shd w:fill="auto" w:val="clear"/>
        </w:rPr>
        <w:t xml:space="preserve">şekilde hak ve adaleti tatbik ederler. Onlar düşmanları da olsa, zulüm ve haksızlık yapmazlar. </w:t>
      </w:r>
    </w:p>
    <w:p>
      <w:pPr>
        <w:spacing w:before="0" w:after="0" w:line="240"/>
        <w:ind w:right="0" w:left="0" w:firstLine="0"/>
        <w:jc w:val="both"/>
        <w:rPr>
          <w:rFonts w:ascii="Cambria" w:hAnsi="Cambria" w:cs="Cambria" w:eastAsia="Cambria"/>
          <w:b/>
          <w:color w:val="auto"/>
          <w:spacing w:val="0"/>
          <w:position w:val="0"/>
          <w:sz w:val="24"/>
          <w:shd w:fill="auto" w:val="clear"/>
        </w:rPr>
      </w:pPr>
    </w:p>
    <w:p>
      <w:pPr>
        <w:tabs>
          <w:tab w:val="center" w:pos="4536" w:leader="none"/>
          <w:tab w:val="right" w:pos="9072" w:leader="none"/>
        </w:tabs>
        <w:spacing w:before="0" w:after="0" w:line="276"/>
        <w:ind w:right="0" w:left="0" w:firstLine="0"/>
        <w:jc w:val="left"/>
        <w:rPr>
          <w:rFonts w:ascii="Cambria" w:hAnsi="Cambria" w:cs="Cambria" w:eastAsia="Cambria"/>
          <w:color w:val="auto"/>
          <w:spacing w:val="0"/>
          <w:position w:val="0"/>
          <w:sz w:val="24"/>
          <w:shd w:fill="auto" w:val="clear"/>
        </w:rPr>
      </w:pPr>
    </w:p>
    <w:p>
      <w:pPr>
        <w:tabs>
          <w:tab w:val="center" w:pos="4536" w:leader="none"/>
          <w:tab w:val="right" w:pos="9072" w:leader="none"/>
        </w:tabs>
        <w:spacing w:before="0" w:after="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Al</w:t>
      </w:r>
      <w:r>
        <w:rPr>
          <w:rFonts w:ascii="Cambria" w:hAnsi="Cambria" w:cs="Cambria" w:eastAsia="Cambria"/>
          <w:b/>
          <w:color w:val="auto"/>
          <w:spacing w:val="0"/>
          <w:position w:val="0"/>
          <w:sz w:val="24"/>
          <w:shd w:fill="auto" w:val="clear"/>
        </w:rPr>
        <w:t xml:space="preserve">ınacak Dersler:</w:t>
      </w:r>
    </w:p>
    <w:p>
      <w:pPr>
        <w:numPr>
          <w:ilvl w:val="0"/>
          <w:numId w:val="22"/>
        </w:numPr>
        <w:tabs>
          <w:tab w:val="center" w:pos="4536" w:leader="none"/>
          <w:tab w:val="right" w:pos="9072" w:leader="none"/>
        </w:tabs>
        <w:spacing w:before="0" w:after="0" w:line="276"/>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Dîni ancak peygamberlerden ö</w:t>
      </w:r>
      <w:r>
        <w:rPr>
          <w:rFonts w:ascii="Cambria" w:hAnsi="Cambria" w:cs="Cambria" w:eastAsia="Cambria"/>
          <w:color w:val="auto"/>
          <w:spacing w:val="0"/>
          <w:position w:val="0"/>
          <w:sz w:val="24"/>
          <w:shd w:fill="auto" w:val="clear"/>
        </w:rPr>
        <w:t xml:space="preserve">ğrenebiliriz. </w:t>
      </w:r>
    </w:p>
    <w:p>
      <w:pPr>
        <w:numPr>
          <w:ilvl w:val="0"/>
          <w:numId w:val="22"/>
        </w:numPr>
        <w:tabs>
          <w:tab w:val="center" w:pos="4536" w:leader="none"/>
          <w:tab w:val="right" w:pos="9072" w:leader="none"/>
        </w:tabs>
        <w:spacing w:before="0" w:after="0" w:line="276"/>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Allah’</w:t>
      </w:r>
      <w:r>
        <w:rPr>
          <w:rFonts w:ascii="Cambria" w:hAnsi="Cambria" w:cs="Cambria" w:eastAsia="Cambria"/>
          <w:color w:val="auto"/>
          <w:spacing w:val="0"/>
          <w:position w:val="0"/>
          <w:sz w:val="24"/>
          <w:shd w:fill="auto" w:val="clear"/>
        </w:rPr>
        <w:t xml:space="preserve">ın insanlığa gönderdiği elçilerdir.</w:t>
      </w:r>
    </w:p>
    <w:p>
      <w:pPr>
        <w:numPr>
          <w:ilvl w:val="0"/>
          <w:numId w:val="22"/>
        </w:numPr>
        <w:tabs>
          <w:tab w:val="center" w:pos="4536" w:leader="none"/>
          <w:tab w:val="right" w:pos="9072" w:leader="none"/>
        </w:tabs>
        <w:spacing w:before="0" w:after="0" w:line="276"/>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özel olarak Allah’</w:t>
      </w:r>
      <w:r>
        <w:rPr>
          <w:rFonts w:ascii="Cambria" w:hAnsi="Cambria" w:cs="Cambria" w:eastAsia="Cambria"/>
          <w:color w:val="auto"/>
          <w:spacing w:val="0"/>
          <w:position w:val="0"/>
          <w:sz w:val="24"/>
          <w:shd w:fill="auto" w:val="clear"/>
        </w:rPr>
        <w:t xml:space="preserve">ın eğittiği insanlardır.</w:t>
      </w:r>
    </w:p>
    <w:p>
      <w:pPr>
        <w:numPr>
          <w:ilvl w:val="0"/>
          <w:numId w:val="22"/>
        </w:numPr>
        <w:tabs>
          <w:tab w:val="center" w:pos="4536" w:leader="none"/>
          <w:tab w:val="right" w:pos="9072" w:leader="none"/>
        </w:tabs>
        <w:spacing w:before="0" w:after="0" w:line="276"/>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aras</w:t>
      </w:r>
      <w:r>
        <w:rPr>
          <w:rFonts w:ascii="Cambria" w:hAnsi="Cambria" w:cs="Cambria" w:eastAsia="Cambria"/>
          <w:color w:val="auto"/>
          <w:spacing w:val="0"/>
          <w:position w:val="0"/>
          <w:sz w:val="24"/>
          <w:shd w:fill="auto" w:val="clear"/>
        </w:rPr>
        <w:t xml:space="preserve">ında tefrik yapamayız. </w:t>
      </w:r>
    </w:p>
    <w:p>
      <w:pPr>
        <w:numPr>
          <w:ilvl w:val="0"/>
          <w:numId w:val="22"/>
        </w:numPr>
        <w:tabs>
          <w:tab w:val="center" w:pos="4536" w:leader="none"/>
          <w:tab w:val="right" w:pos="9072" w:leader="none"/>
        </w:tabs>
        <w:spacing w:before="0" w:after="0" w:line="276"/>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Peygamberler, do</w:t>
      </w:r>
      <w:r>
        <w:rPr>
          <w:rFonts w:ascii="Cambria" w:hAnsi="Cambria" w:cs="Cambria" w:eastAsia="Cambria"/>
          <w:color w:val="auto"/>
          <w:spacing w:val="0"/>
          <w:position w:val="0"/>
          <w:sz w:val="24"/>
          <w:shd w:fill="auto" w:val="clear"/>
        </w:rPr>
        <w:t xml:space="preserve">ğru, güvenilir, zeki, masum  insanlardır. Biz de kendimizi onların bu sıfatlarıyla sıfatlandırmalıyız. </w:t>
      </w:r>
    </w:p>
    <w:p>
      <w:pPr>
        <w:tabs>
          <w:tab w:val="center" w:pos="4536" w:leader="none"/>
          <w:tab w:val="right" w:pos="9072" w:leader="none"/>
        </w:tabs>
        <w:spacing w:before="0" w:after="0" w:line="276"/>
        <w:ind w:right="0" w:left="36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Ödev: </w:t>
      </w:r>
    </w:p>
    <w:p>
      <w:pPr>
        <w:numPr>
          <w:ilvl w:val="0"/>
          <w:numId w:val="24"/>
        </w:numPr>
        <w:tabs>
          <w:tab w:val="center" w:pos="4536" w:leader="none"/>
          <w:tab w:val="right" w:pos="9072" w:leader="none"/>
        </w:tabs>
        <w:spacing w:before="0" w:after="0" w:line="276"/>
        <w:ind w:right="0" w:left="720" w:hanging="360"/>
        <w:jc w:val="left"/>
        <w:rPr>
          <w:rFonts w:ascii="Cambria" w:hAnsi="Cambria" w:cs="Cambria" w:eastAsia="Cambria"/>
          <w:b/>
          <w:color w:val="auto"/>
          <w:spacing w:val="0"/>
          <w:position w:val="0"/>
          <w:sz w:val="24"/>
          <w:shd w:fill="auto" w:val="clear"/>
        </w:rPr>
      </w:pPr>
      <w:r>
        <w:rPr>
          <w:rFonts w:ascii="Cambria" w:hAnsi="Cambria" w:cs="Cambria" w:eastAsia="Cambria"/>
          <w:color w:val="auto"/>
          <w:spacing w:val="0"/>
          <w:position w:val="0"/>
          <w:sz w:val="24"/>
          <w:shd w:fill="auto" w:val="clear"/>
        </w:rPr>
        <w:t xml:space="preserve">Bu dersi evinizde ailenizle de okuyarak payla</w:t>
      </w:r>
      <w:r>
        <w:rPr>
          <w:rFonts w:ascii="Cambria" w:hAnsi="Cambria" w:cs="Cambria" w:eastAsia="Cambria"/>
          <w:color w:val="auto"/>
          <w:spacing w:val="0"/>
          <w:position w:val="0"/>
          <w:sz w:val="24"/>
          <w:shd w:fill="auto" w:val="clear"/>
        </w:rPr>
        <w:t xml:space="preserve">şınız.. </w:t>
      </w:r>
    </w:p>
    <w:p>
      <w:pPr>
        <w:tabs>
          <w:tab w:val="center" w:pos="4536" w:leader="none"/>
          <w:tab w:val="right" w:pos="9072" w:leader="none"/>
        </w:tabs>
        <w:spacing w:before="0" w:after="0" w:line="276"/>
        <w:ind w:right="0" w:left="720" w:firstLine="0"/>
        <w:jc w:val="left"/>
        <w:rPr>
          <w:rFonts w:ascii="Cambria" w:hAnsi="Cambria" w:cs="Cambria" w:eastAsia="Cambria"/>
          <w:color w:val="auto"/>
          <w:spacing w:val="0"/>
          <w:position w:val="0"/>
          <w:sz w:val="24"/>
          <w:shd w:fill="auto" w:val="clear"/>
        </w:rPr>
      </w:pPr>
    </w:p>
    <w:p>
      <w:pPr>
        <w:tabs>
          <w:tab w:val="center" w:pos="4536" w:leader="none"/>
          <w:tab w:val="right" w:pos="9072" w:leader="none"/>
        </w:tabs>
        <w:spacing w:before="0" w:after="0" w:line="276"/>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13">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