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24" w:rsidRPr="00130B66" w:rsidRDefault="00275424" w:rsidP="00275424">
      <w:pPr>
        <w:shd w:val="clear" w:color="auto" w:fill="D9D9D9" w:themeFill="background1" w:themeFillShade="D9"/>
        <w:spacing w:after="0"/>
        <w:rPr>
          <w:rFonts w:cstheme="minorHAnsi"/>
          <w:b/>
          <w:sz w:val="32"/>
          <w:szCs w:val="24"/>
          <w:lang w:val="tr-TR"/>
        </w:rPr>
      </w:pPr>
      <w:r w:rsidRPr="00130B66">
        <w:rPr>
          <w:b/>
          <w:sz w:val="28"/>
          <w:lang w:val="tr-TR"/>
        </w:rPr>
        <w:t>Ders</w:t>
      </w:r>
      <w:r w:rsidRPr="00130B66">
        <w:rPr>
          <w:b/>
          <w:sz w:val="28"/>
          <w:lang w:val="tr-TR"/>
        </w:rPr>
        <w:tab/>
        <w:t>:</w:t>
      </w:r>
      <w:r w:rsidR="00583A40">
        <w:rPr>
          <w:b/>
          <w:sz w:val="28"/>
          <w:lang w:val="tr-TR"/>
        </w:rPr>
        <w:t xml:space="preserve"> 42</w:t>
      </w:r>
      <w:r w:rsidRPr="00130B66">
        <w:rPr>
          <w:b/>
          <w:sz w:val="28"/>
          <w:lang w:val="tr-TR"/>
        </w:rPr>
        <w:tab/>
      </w:r>
    </w:p>
    <w:p w:rsidR="00D3289C" w:rsidRPr="00D3289C" w:rsidRDefault="00D3289C" w:rsidP="00D3289C">
      <w:pPr>
        <w:pStyle w:val="KeinLeerraum"/>
        <w:shd w:val="clear" w:color="auto" w:fill="D9D9D9" w:themeFill="background1" w:themeFillShade="D9"/>
        <w:rPr>
          <w:b/>
          <w:sz w:val="28"/>
          <w:lang w:val="tr-TR"/>
        </w:rPr>
      </w:pPr>
      <w:r>
        <w:rPr>
          <w:b/>
          <w:sz w:val="28"/>
          <w:lang w:val="tr-TR"/>
        </w:rPr>
        <w:t>Konu</w:t>
      </w:r>
      <w:r>
        <w:rPr>
          <w:b/>
          <w:sz w:val="28"/>
          <w:lang w:val="tr-TR"/>
        </w:rPr>
        <w:tab/>
        <w:t>: Nasr</w:t>
      </w:r>
      <w:r w:rsidR="000F4F8F">
        <w:rPr>
          <w:b/>
          <w:sz w:val="28"/>
          <w:lang w:val="tr-TR"/>
        </w:rPr>
        <w:t xml:space="preserve"> Suresi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3289C" w:rsidRPr="00D546F0" w:rsidTr="00D328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289C" w:rsidRPr="00D546F0" w:rsidRDefault="00D3289C" w:rsidP="00D328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78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7511"/>
      </w:tblGrid>
      <w:tr w:rsidR="00D3289C" w:rsidRPr="00D546F0" w:rsidTr="00D3289C"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:rsidR="00D3289C" w:rsidRPr="00D546F0" w:rsidRDefault="00D3289C" w:rsidP="00D3289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4F204D4" wp14:editId="73B00EF5">
                  <wp:extent cx="2504440" cy="492760"/>
                  <wp:effectExtent l="0" t="0" r="0" b="2540"/>
                  <wp:docPr id="6" name="Grafik 6" descr="Fatih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tih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89C" w:rsidRPr="00D546F0" w:rsidRDefault="00D3289C" w:rsidP="00D3289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AD8C762" wp14:editId="4965ED51">
                  <wp:extent cx="4484370" cy="1566545"/>
                  <wp:effectExtent l="0" t="0" r="0" b="0"/>
                  <wp:docPr id="5" name="Grafik 5" descr="na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7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89C" w:rsidRPr="00266FFC" w:rsidRDefault="00D3289C" w:rsidP="00D3289C">
      <w:pPr>
        <w:rPr>
          <w:rFonts w:ascii="Arial" w:hAnsi="Arial" w:cs="Arial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</w:tblGrid>
      <w:tr w:rsidR="00D3289C" w:rsidRPr="00D546F0" w:rsidTr="00D3289C"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:rsidR="00D3289C" w:rsidRPr="00D546F0" w:rsidRDefault="00D3289C" w:rsidP="00D3289C">
            <w:pPr>
              <w:ind w:right="-99"/>
              <w:rPr>
                <w:rFonts w:ascii="Arial" w:hAnsi="Arial" w:cs="Arial"/>
                <w:b/>
              </w:rPr>
            </w:pPr>
          </w:p>
        </w:tc>
      </w:tr>
    </w:tbl>
    <w:p w:rsidR="00D3289C" w:rsidRDefault="00D3289C" w:rsidP="00D3289C">
      <w:pPr>
        <w:jc w:val="center"/>
        <w:rPr>
          <w:rFonts w:ascii="Arial" w:hAnsi="Arial" w:cs="Arial"/>
        </w:rPr>
      </w:pPr>
    </w:p>
    <w:p w:rsidR="00D3289C" w:rsidRDefault="00D3289C" w:rsidP="00D3289C">
      <w:pPr>
        <w:jc w:val="center"/>
        <w:rPr>
          <w:rFonts w:ascii="Arial" w:hAnsi="Arial" w:cs="Arial"/>
        </w:rPr>
      </w:pPr>
    </w:p>
    <w:p w:rsidR="00D3289C" w:rsidRPr="00F61435" w:rsidRDefault="00D3289C" w:rsidP="00E6119D">
      <w:pPr>
        <w:spacing w:after="0" w:line="240" w:lineRule="auto"/>
        <w:ind w:left="360"/>
        <w:jc w:val="both"/>
        <w:outlineLvl w:val="0"/>
        <w:rPr>
          <w:rFonts w:cs="Arial"/>
          <w:b/>
          <w:sz w:val="24"/>
          <w:szCs w:val="24"/>
        </w:rPr>
      </w:pPr>
      <w:bookmarkStart w:id="0" w:name="_Toc207708985"/>
      <w:proofErr w:type="spellStart"/>
      <w:r w:rsidRPr="00F61435">
        <w:rPr>
          <w:rFonts w:cs="Arial"/>
          <w:b/>
          <w:sz w:val="24"/>
          <w:szCs w:val="24"/>
        </w:rPr>
        <w:t>Sûrenin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Meâli</w:t>
      </w:r>
      <w:proofErr w:type="spellEnd"/>
      <w:r w:rsidRPr="00F61435">
        <w:rPr>
          <w:rFonts w:cs="Arial"/>
          <w:b/>
          <w:sz w:val="24"/>
          <w:szCs w:val="24"/>
        </w:rPr>
        <w:t>:</w:t>
      </w:r>
      <w:bookmarkEnd w:id="0"/>
    </w:p>
    <w:p w:rsidR="00D3289C" w:rsidRPr="00F61435" w:rsidRDefault="00E6119D" w:rsidP="00E6119D">
      <w:pPr>
        <w:spacing w:line="240" w:lineRule="auto"/>
        <w:ind w:firstLine="312"/>
        <w:jc w:val="both"/>
        <w:rPr>
          <w:rFonts w:cs="Arial"/>
          <w:b/>
          <w:sz w:val="24"/>
          <w:szCs w:val="24"/>
        </w:rPr>
      </w:pPr>
      <w:proofErr w:type="spellStart"/>
      <w:r w:rsidRPr="00F61435">
        <w:rPr>
          <w:rFonts w:cs="Arial"/>
          <w:b/>
          <w:sz w:val="24"/>
          <w:szCs w:val="24"/>
        </w:rPr>
        <w:t>Rahmân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ve</w:t>
      </w:r>
      <w:proofErr w:type="spellEnd"/>
      <w:r w:rsidRPr="00F61435">
        <w:rPr>
          <w:rFonts w:cs="Arial"/>
          <w:b/>
          <w:sz w:val="24"/>
          <w:szCs w:val="24"/>
        </w:rPr>
        <w:t xml:space="preserve"> Rah</w:t>
      </w:r>
      <w:r w:rsidRPr="00F61435">
        <w:rPr>
          <w:rFonts w:cs="Arial"/>
          <w:b/>
          <w:sz w:val="24"/>
          <w:szCs w:val="24"/>
          <w:lang w:val="tr-TR"/>
        </w:rPr>
        <w:t>î</w:t>
      </w:r>
      <w:r w:rsidR="00D3289C" w:rsidRPr="00F61435">
        <w:rPr>
          <w:rFonts w:cs="Arial"/>
          <w:b/>
          <w:sz w:val="24"/>
          <w:szCs w:val="24"/>
        </w:rPr>
        <w:t xml:space="preserve">m </w:t>
      </w:r>
      <w:proofErr w:type="spellStart"/>
      <w:r w:rsidR="00D3289C" w:rsidRPr="00F61435">
        <w:rPr>
          <w:rFonts w:cs="Arial"/>
          <w:b/>
          <w:sz w:val="24"/>
          <w:szCs w:val="24"/>
        </w:rPr>
        <w:t>olan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="00D3289C" w:rsidRPr="00F61435">
        <w:rPr>
          <w:rFonts w:cs="Arial"/>
          <w:b/>
          <w:sz w:val="24"/>
          <w:szCs w:val="24"/>
        </w:rPr>
        <w:t>Allah’ın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="00D3289C" w:rsidRPr="00F61435">
        <w:rPr>
          <w:rFonts w:cs="Arial"/>
          <w:b/>
          <w:sz w:val="24"/>
          <w:szCs w:val="24"/>
        </w:rPr>
        <w:t>adıyla</w:t>
      </w:r>
      <w:proofErr w:type="spellEnd"/>
    </w:p>
    <w:p w:rsidR="00D3289C" w:rsidRPr="00F61435" w:rsidRDefault="00E6119D" w:rsidP="00E6119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b/>
          <w:sz w:val="24"/>
          <w:szCs w:val="24"/>
        </w:rPr>
      </w:pPr>
      <w:proofErr w:type="spellStart"/>
      <w:r w:rsidRPr="00F61435">
        <w:rPr>
          <w:rFonts w:cs="Arial"/>
          <w:b/>
          <w:sz w:val="24"/>
          <w:szCs w:val="24"/>
        </w:rPr>
        <w:t>Allah‘</w:t>
      </w:r>
      <w:r w:rsidR="00D3289C" w:rsidRPr="00F61435">
        <w:rPr>
          <w:rFonts w:cs="Arial"/>
          <w:b/>
          <w:sz w:val="24"/>
          <w:szCs w:val="24"/>
        </w:rPr>
        <w:t>ın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="00D3289C" w:rsidRPr="00F61435">
        <w:rPr>
          <w:rFonts w:cs="Arial"/>
          <w:b/>
          <w:sz w:val="24"/>
          <w:szCs w:val="24"/>
        </w:rPr>
        <w:t>yardımı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="00D3289C" w:rsidRPr="00F61435">
        <w:rPr>
          <w:rFonts w:cs="Arial"/>
          <w:b/>
          <w:sz w:val="24"/>
          <w:szCs w:val="24"/>
        </w:rPr>
        <w:t>ve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="00D3289C" w:rsidRPr="00F61435">
        <w:rPr>
          <w:rFonts w:cs="Arial"/>
          <w:b/>
          <w:sz w:val="24"/>
          <w:szCs w:val="24"/>
        </w:rPr>
        <w:t>zafer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 (</w:t>
      </w:r>
      <w:proofErr w:type="spellStart"/>
      <w:r w:rsidR="00D3289C" w:rsidRPr="00F61435">
        <w:rPr>
          <w:rFonts w:cs="Arial"/>
          <w:b/>
          <w:sz w:val="24"/>
          <w:szCs w:val="24"/>
        </w:rPr>
        <w:t>fetih</w:t>
      </w:r>
      <w:proofErr w:type="spellEnd"/>
      <w:r w:rsidR="00D3289C" w:rsidRPr="00F61435">
        <w:rPr>
          <w:rFonts w:cs="Arial"/>
          <w:b/>
          <w:sz w:val="24"/>
          <w:szCs w:val="24"/>
        </w:rPr>
        <w:t xml:space="preserve">) </w:t>
      </w:r>
      <w:proofErr w:type="spellStart"/>
      <w:r w:rsidR="00D3289C" w:rsidRPr="00F61435">
        <w:rPr>
          <w:rFonts w:cs="Arial"/>
          <w:b/>
          <w:sz w:val="24"/>
          <w:szCs w:val="24"/>
        </w:rPr>
        <w:t>gelince</w:t>
      </w:r>
      <w:proofErr w:type="spellEnd"/>
      <w:r w:rsidR="00D3289C" w:rsidRPr="00F61435">
        <w:rPr>
          <w:rFonts w:cs="Arial"/>
          <w:b/>
          <w:sz w:val="24"/>
          <w:szCs w:val="24"/>
        </w:rPr>
        <w:t>,</w:t>
      </w:r>
    </w:p>
    <w:p w:rsidR="00D3289C" w:rsidRPr="00F61435" w:rsidRDefault="00D3289C" w:rsidP="00E6119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b/>
          <w:sz w:val="24"/>
          <w:szCs w:val="24"/>
        </w:rPr>
      </w:pPr>
      <w:proofErr w:type="spellStart"/>
      <w:r w:rsidRPr="00F61435">
        <w:rPr>
          <w:rFonts w:cs="Arial"/>
          <w:b/>
          <w:sz w:val="24"/>
          <w:szCs w:val="24"/>
        </w:rPr>
        <w:t>İnsanların</w:t>
      </w:r>
      <w:proofErr w:type="spellEnd"/>
      <w:r w:rsidRPr="00F61435">
        <w:rPr>
          <w:rFonts w:cs="Arial"/>
          <w:b/>
          <w:sz w:val="24"/>
          <w:szCs w:val="24"/>
        </w:rPr>
        <w:t xml:space="preserve">, </w:t>
      </w:r>
      <w:proofErr w:type="spellStart"/>
      <w:r w:rsidRPr="00F61435">
        <w:rPr>
          <w:rFonts w:cs="Arial"/>
          <w:b/>
          <w:sz w:val="24"/>
          <w:szCs w:val="24"/>
        </w:rPr>
        <w:t>Allah´ın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dinine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bölük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bölük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girdiklerini</w:t>
      </w:r>
      <w:proofErr w:type="spellEnd"/>
      <w:r w:rsidRPr="00F61435">
        <w:rPr>
          <w:rFonts w:cs="Arial"/>
          <w:b/>
          <w:sz w:val="24"/>
          <w:szCs w:val="24"/>
        </w:rPr>
        <w:t xml:space="preserve"> (</w:t>
      </w:r>
      <w:proofErr w:type="spellStart"/>
      <w:r w:rsidRPr="00F61435">
        <w:rPr>
          <w:rFonts w:cs="Arial"/>
          <w:b/>
          <w:sz w:val="24"/>
          <w:szCs w:val="24"/>
        </w:rPr>
        <w:t>sen</w:t>
      </w:r>
      <w:proofErr w:type="spellEnd"/>
      <w:r w:rsidRPr="00F61435">
        <w:rPr>
          <w:rFonts w:cs="Arial"/>
          <w:b/>
          <w:sz w:val="24"/>
          <w:szCs w:val="24"/>
        </w:rPr>
        <w:t xml:space="preserve">) </w:t>
      </w:r>
      <w:proofErr w:type="spellStart"/>
      <w:r w:rsidRPr="00F61435">
        <w:rPr>
          <w:rFonts w:cs="Arial"/>
          <w:b/>
          <w:sz w:val="24"/>
          <w:szCs w:val="24"/>
        </w:rPr>
        <w:t>görünce</w:t>
      </w:r>
      <w:proofErr w:type="spellEnd"/>
      <w:r w:rsidRPr="00F61435">
        <w:rPr>
          <w:rFonts w:cs="Arial"/>
          <w:b/>
          <w:sz w:val="24"/>
          <w:szCs w:val="24"/>
        </w:rPr>
        <w:t>,</w:t>
      </w:r>
    </w:p>
    <w:p w:rsidR="00D3289C" w:rsidRPr="00F61435" w:rsidRDefault="00D3289C" w:rsidP="00E6119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b/>
          <w:sz w:val="24"/>
          <w:szCs w:val="24"/>
          <w:lang w:val="it-IT"/>
        </w:rPr>
      </w:pPr>
      <w:r w:rsidRPr="00F61435">
        <w:rPr>
          <w:rFonts w:cs="Arial"/>
          <w:b/>
          <w:sz w:val="24"/>
          <w:szCs w:val="24"/>
        </w:rPr>
        <w:t xml:space="preserve">Hemen </w:t>
      </w:r>
      <w:proofErr w:type="spellStart"/>
      <w:r w:rsidRPr="00F61435">
        <w:rPr>
          <w:rFonts w:cs="Arial"/>
          <w:b/>
          <w:sz w:val="24"/>
          <w:szCs w:val="24"/>
        </w:rPr>
        <w:t>Rabbini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överek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tesbih</w:t>
      </w:r>
      <w:proofErr w:type="spellEnd"/>
      <w:r w:rsidRPr="00F61435">
        <w:rPr>
          <w:rFonts w:cs="Arial"/>
          <w:b/>
          <w:sz w:val="24"/>
          <w:szCs w:val="24"/>
        </w:rPr>
        <w:t xml:space="preserve"> et, </w:t>
      </w:r>
      <w:proofErr w:type="spellStart"/>
      <w:r w:rsidRPr="00F61435">
        <w:rPr>
          <w:rFonts w:cs="Arial"/>
          <w:b/>
          <w:sz w:val="24"/>
          <w:szCs w:val="24"/>
        </w:rPr>
        <w:t>mağfiretini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dile</w:t>
      </w:r>
      <w:proofErr w:type="spellEnd"/>
      <w:r w:rsidRPr="00F61435">
        <w:rPr>
          <w:rFonts w:cs="Arial"/>
          <w:b/>
          <w:sz w:val="24"/>
          <w:szCs w:val="24"/>
        </w:rPr>
        <w:t xml:space="preserve">.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Muhakkak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ki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 xml:space="preserve"> O,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tevbeleri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kabul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edendir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>.</w:t>
      </w:r>
    </w:p>
    <w:p w:rsidR="00D3289C" w:rsidRPr="00F61435" w:rsidRDefault="00D3289C" w:rsidP="00E6119D">
      <w:pPr>
        <w:spacing w:after="0" w:line="240" w:lineRule="auto"/>
        <w:ind w:left="360"/>
        <w:jc w:val="both"/>
        <w:outlineLvl w:val="0"/>
        <w:rPr>
          <w:rFonts w:cs="Arial"/>
          <w:b/>
          <w:sz w:val="24"/>
          <w:szCs w:val="24"/>
        </w:rPr>
      </w:pPr>
      <w:bookmarkStart w:id="1" w:name="_Toc207708986"/>
      <w:proofErr w:type="spellStart"/>
      <w:r w:rsidRPr="00F61435">
        <w:rPr>
          <w:rFonts w:cs="Arial"/>
          <w:b/>
          <w:sz w:val="24"/>
          <w:szCs w:val="24"/>
        </w:rPr>
        <w:t>Sûrenin</w:t>
      </w:r>
      <w:proofErr w:type="spellEnd"/>
      <w:r w:rsidRPr="00F61435">
        <w:rPr>
          <w:rFonts w:cs="Arial"/>
          <w:b/>
          <w:sz w:val="24"/>
          <w:szCs w:val="24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</w:rPr>
        <w:t>Özellikleri</w:t>
      </w:r>
      <w:proofErr w:type="spellEnd"/>
      <w:r w:rsidRPr="00F61435">
        <w:rPr>
          <w:rFonts w:cs="Arial"/>
          <w:b/>
          <w:sz w:val="24"/>
          <w:szCs w:val="24"/>
        </w:rPr>
        <w:t>:</w:t>
      </w:r>
      <w:bookmarkEnd w:id="1"/>
    </w:p>
    <w:p w:rsidR="00D3289C" w:rsidRPr="00F61435" w:rsidRDefault="00E6119D" w:rsidP="00E6119D">
      <w:pPr>
        <w:spacing w:after="0" w:line="240" w:lineRule="auto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 w:rsidRPr="00F61435">
        <w:rPr>
          <w:rFonts w:cs="Arial"/>
          <w:sz w:val="24"/>
          <w:szCs w:val="24"/>
          <w:lang w:val="it-IT"/>
        </w:rPr>
        <w:t>Nasr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sûresi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, Medine </w:t>
      </w:r>
      <w:proofErr w:type="spellStart"/>
      <w:r w:rsidRPr="00F61435">
        <w:rPr>
          <w:rFonts w:cs="Arial"/>
          <w:sz w:val="24"/>
          <w:szCs w:val="24"/>
          <w:lang w:val="it-IT"/>
        </w:rPr>
        <w:t>dönemin</w:t>
      </w:r>
      <w:r w:rsidR="00D3289C" w:rsidRPr="00F61435">
        <w:rPr>
          <w:rFonts w:cs="Arial"/>
          <w:sz w:val="24"/>
          <w:szCs w:val="24"/>
          <w:lang w:val="it-IT"/>
        </w:rPr>
        <w:t>de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nâzil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olmuştur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.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Üç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âyettir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.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Allah´ın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yardımından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bahsedildiği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için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bu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sûreye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r w:rsidRPr="00F61435">
        <w:rPr>
          <w:rFonts w:cs="Arial"/>
          <w:b/>
          <w:sz w:val="24"/>
          <w:szCs w:val="24"/>
          <w:lang w:val="it-IT"/>
        </w:rPr>
        <w:t>‘’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Nasr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Sûresi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>’’</w:t>
      </w:r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denmiştir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F61435">
        <w:rPr>
          <w:rFonts w:cs="Arial"/>
          <w:sz w:val="24"/>
          <w:szCs w:val="24"/>
          <w:lang w:val="it-IT"/>
        </w:rPr>
        <w:t>Ayrıca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bu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sû</w:t>
      </w:r>
      <w:r w:rsidR="00303865" w:rsidRPr="00F61435">
        <w:rPr>
          <w:rFonts w:cs="Arial"/>
          <w:sz w:val="24"/>
          <w:szCs w:val="24"/>
          <w:lang w:val="it-IT"/>
        </w:rPr>
        <w:t>rede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303865" w:rsidRPr="00F61435">
        <w:rPr>
          <w:rFonts w:cs="Arial"/>
          <w:sz w:val="24"/>
          <w:szCs w:val="24"/>
          <w:lang w:val="it-IT"/>
        </w:rPr>
        <w:t>Peygamber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proofErr w:type="gramStart"/>
      <w:r w:rsidR="00303865" w:rsidRPr="00F61435">
        <w:rPr>
          <w:rFonts w:cs="Arial"/>
          <w:sz w:val="24"/>
          <w:szCs w:val="24"/>
          <w:lang w:val="it-IT"/>
        </w:rPr>
        <w:t>s.a.v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>.</w:t>
      </w:r>
      <w:proofErr w:type="gramEnd"/>
      <w:r w:rsidR="00D3289C" w:rsidRPr="00F61435">
        <w:rPr>
          <w:rFonts w:cs="Arial"/>
          <w:sz w:val="24"/>
          <w:szCs w:val="24"/>
          <w:lang w:val="it-IT"/>
        </w:rPr>
        <w:t xml:space="preserve">)´in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vefâtına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bir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işâret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olduğu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için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buna </w:t>
      </w:r>
      <w:r w:rsidR="00D3289C" w:rsidRPr="00F61435">
        <w:rPr>
          <w:rFonts w:cs="Arial"/>
          <w:b/>
          <w:sz w:val="24"/>
          <w:szCs w:val="24"/>
          <w:lang w:val="it-IT"/>
        </w:rPr>
        <w:t>’’</w:t>
      </w:r>
      <w:proofErr w:type="spellStart"/>
      <w:r w:rsidR="00D3289C" w:rsidRPr="00F61435">
        <w:rPr>
          <w:rFonts w:cs="Arial"/>
          <w:b/>
          <w:sz w:val="24"/>
          <w:szCs w:val="24"/>
          <w:lang w:val="it-IT"/>
        </w:rPr>
        <w:t>Tevdi</w:t>
      </w:r>
      <w:proofErr w:type="spellEnd"/>
      <w:r w:rsidR="00D3289C" w:rsidRPr="00F61435">
        <w:rPr>
          <w:rFonts w:cs="Arial"/>
          <w:b/>
          <w:sz w:val="24"/>
          <w:szCs w:val="24"/>
          <w:lang w:val="it-IT"/>
        </w:rPr>
        <w:t xml:space="preserve"> (</w:t>
      </w:r>
      <w:proofErr w:type="spellStart"/>
      <w:r w:rsidR="00D3289C" w:rsidRPr="00F61435">
        <w:rPr>
          <w:rFonts w:cs="Arial"/>
          <w:b/>
          <w:sz w:val="24"/>
          <w:szCs w:val="24"/>
          <w:lang w:val="it-IT"/>
        </w:rPr>
        <w:t>Vedâ</w:t>
      </w:r>
      <w:proofErr w:type="spellEnd"/>
      <w:r w:rsidR="00D3289C" w:rsidRPr="00F61435">
        <w:rPr>
          <w:rFonts w:cs="Arial"/>
          <w:b/>
          <w:sz w:val="24"/>
          <w:szCs w:val="24"/>
          <w:lang w:val="it-IT"/>
        </w:rPr>
        <w:t>)’’</w:t>
      </w:r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sûresi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de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denir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>.</w:t>
      </w:r>
      <w:r w:rsidR="004853C9">
        <w:rPr>
          <w:rFonts w:cs="Arial"/>
          <w:sz w:val="24"/>
          <w:szCs w:val="24"/>
          <w:lang w:val="it-IT"/>
        </w:rPr>
        <w:t xml:space="preserve"> </w:t>
      </w:r>
      <w:r w:rsidR="00837782">
        <w:rPr>
          <w:rFonts w:cs="Arial"/>
          <w:sz w:val="24"/>
          <w:szCs w:val="24"/>
          <w:lang w:val="it-IT"/>
        </w:rPr>
        <w:t xml:space="preserve">Abdullah </w:t>
      </w:r>
      <w:proofErr w:type="spellStart"/>
      <w:r w:rsidR="00837782">
        <w:rPr>
          <w:rFonts w:cs="Arial"/>
          <w:sz w:val="24"/>
          <w:szCs w:val="24"/>
          <w:lang w:val="it-IT"/>
        </w:rPr>
        <w:t>ibni</w:t>
      </w:r>
      <w:proofErr w:type="spellEnd"/>
      <w:r w:rsidR="00837782">
        <w:rPr>
          <w:rFonts w:cs="Arial"/>
          <w:sz w:val="24"/>
          <w:szCs w:val="24"/>
          <w:lang w:val="it-IT"/>
        </w:rPr>
        <w:t xml:space="preserve"> Abbas (</w:t>
      </w:r>
      <w:proofErr w:type="spellStart"/>
      <w:proofErr w:type="gramStart"/>
      <w:r w:rsidR="00837782">
        <w:rPr>
          <w:rFonts w:cs="Arial"/>
          <w:sz w:val="24"/>
          <w:szCs w:val="24"/>
          <w:lang w:val="it-IT"/>
        </w:rPr>
        <w:t>r.a.</w:t>
      </w:r>
      <w:proofErr w:type="spellEnd"/>
      <w:proofErr w:type="gramEnd"/>
      <w:r w:rsidR="00837782">
        <w:rPr>
          <w:rFonts w:cs="Arial"/>
          <w:sz w:val="24"/>
          <w:szCs w:val="24"/>
          <w:lang w:val="it-IT"/>
        </w:rPr>
        <w:t xml:space="preserve">)’ın </w:t>
      </w:r>
      <w:proofErr w:type="spellStart"/>
      <w:r w:rsidR="00837782">
        <w:rPr>
          <w:rFonts w:cs="Arial"/>
          <w:sz w:val="24"/>
          <w:szCs w:val="24"/>
          <w:lang w:val="it-IT"/>
        </w:rPr>
        <w:t>bildirdiğine</w:t>
      </w:r>
      <w:proofErr w:type="spellEnd"/>
      <w:r w:rsidR="00837782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37782">
        <w:rPr>
          <w:rFonts w:cs="Arial"/>
          <w:sz w:val="24"/>
          <w:szCs w:val="24"/>
          <w:lang w:val="it-IT"/>
        </w:rPr>
        <w:t>göre</w:t>
      </w:r>
      <w:proofErr w:type="spellEnd"/>
      <w:r w:rsidR="00837782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37782">
        <w:rPr>
          <w:rFonts w:cs="Arial"/>
          <w:sz w:val="24"/>
          <w:szCs w:val="24"/>
          <w:lang w:val="it-IT"/>
        </w:rPr>
        <w:t>bu</w:t>
      </w:r>
      <w:proofErr w:type="spellEnd"/>
      <w:r w:rsidR="00837782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37782">
        <w:rPr>
          <w:rFonts w:cs="Arial"/>
          <w:sz w:val="24"/>
          <w:szCs w:val="24"/>
          <w:lang w:val="it-IT"/>
        </w:rPr>
        <w:t>sure</w:t>
      </w:r>
      <w:proofErr w:type="spellEnd"/>
      <w:r w:rsidR="0083778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837782">
        <w:rPr>
          <w:rFonts w:cs="Arial"/>
          <w:sz w:val="24"/>
          <w:szCs w:val="24"/>
          <w:lang w:val="it-IT"/>
        </w:rPr>
        <w:t>t</w:t>
      </w:r>
      <w:r w:rsidR="004853C9">
        <w:rPr>
          <w:rFonts w:cs="Arial"/>
          <w:sz w:val="24"/>
          <w:szCs w:val="24"/>
          <w:lang w:val="it-IT"/>
        </w:rPr>
        <w:t>optan</w:t>
      </w:r>
      <w:proofErr w:type="spellEnd"/>
      <w:r w:rsidR="004853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4853C9">
        <w:rPr>
          <w:rFonts w:cs="Arial"/>
          <w:sz w:val="24"/>
          <w:szCs w:val="24"/>
          <w:lang w:val="it-IT"/>
        </w:rPr>
        <w:t>inen</w:t>
      </w:r>
      <w:proofErr w:type="spellEnd"/>
      <w:r w:rsidR="004853C9">
        <w:rPr>
          <w:rFonts w:cs="Arial"/>
          <w:sz w:val="24"/>
          <w:szCs w:val="24"/>
          <w:lang w:val="it-IT"/>
        </w:rPr>
        <w:t xml:space="preserve"> en son </w:t>
      </w:r>
      <w:proofErr w:type="spellStart"/>
      <w:r w:rsidR="004853C9">
        <w:rPr>
          <w:rFonts w:cs="Arial"/>
          <w:sz w:val="24"/>
          <w:szCs w:val="24"/>
          <w:lang w:val="it-IT"/>
        </w:rPr>
        <w:t>sûredir</w:t>
      </w:r>
      <w:proofErr w:type="spellEnd"/>
      <w:r w:rsidR="004853C9">
        <w:rPr>
          <w:rFonts w:cs="Arial"/>
          <w:sz w:val="24"/>
          <w:szCs w:val="24"/>
          <w:lang w:val="it-IT"/>
        </w:rPr>
        <w:t>.</w:t>
      </w:r>
      <w:r w:rsidR="00837782">
        <w:rPr>
          <w:rStyle w:val="Funotenzeichen"/>
          <w:rFonts w:cs="Arial"/>
          <w:sz w:val="24"/>
          <w:szCs w:val="24"/>
          <w:lang w:val="it-IT"/>
        </w:rPr>
        <w:footnoteReference w:id="1"/>
      </w:r>
    </w:p>
    <w:p w:rsidR="00D3289C" w:rsidRPr="00F61435" w:rsidRDefault="00D3289C" w:rsidP="00E6119D">
      <w:pPr>
        <w:spacing w:after="0" w:line="240" w:lineRule="auto"/>
        <w:ind w:firstLine="312"/>
        <w:jc w:val="both"/>
        <w:rPr>
          <w:rFonts w:cs="Arial"/>
          <w:sz w:val="24"/>
          <w:szCs w:val="24"/>
          <w:lang w:val="it-IT"/>
        </w:rPr>
      </w:pPr>
      <w:r w:rsidRPr="00F61435">
        <w:rPr>
          <w:rFonts w:cs="Arial"/>
          <w:sz w:val="24"/>
          <w:szCs w:val="24"/>
          <w:lang w:val="it-IT"/>
        </w:rPr>
        <w:t xml:space="preserve">Hz. </w:t>
      </w:r>
      <w:proofErr w:type="spellStart"/>
      <w:r w:rsidR="00303865" w:rsidRPr="00F61435">
        <w:rPr>
          <w:rFonts w:cs="Arial"/>
          <w:sz w:val="24"/>
          <w:szCs w:val="24"/>
          <w:lang w:val="it-IT"/>
        </w:rPr>
        <w:t>Aişe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proofErr w:type="gramStart"/>
      <w:r w:rsidR="00303865" w:rsidRPr="00F61435">
        <w:rPr>
          <w:rFonts w:cs="Arial"/>
          <w:sz w:val="24"/>
          <w:szCs w:val="24"/>
          <w:lang w:val="it-IT"/>
        </w:rPr>
        <w:t>r.a</w:t>
      </w:r>
      <w:r w:rsidRPr="00F61435">
        <w:rPr>
          <w:rFonts w:cs="Arial"/>
          <w:sz w:val="24"/>
          <w:szCs w:val="24"/>
          <w:lang w:val="it-IT"/>
        </w:rPr>
        <w:t>.</w:t>
      </w:r>
      <w:proofErr w:type="spellEnd"/>
      <w:proofErr w:type="gramEnd"/>
      <w:r w:rsidRPr="00F61435">
        <w:rPr>
          <w:rFonts w:cs="Arial"/>
          <w:sz w:val="24"/>
          <w:szCs w:val="24"/>
          <w:lang w:val="it-IT"/>
        </w:rPr>
        <w:t>)’</w:t>
      </w:r>
      <w:proofErr w:type="spellStart"/>
      <w:r w:rsidRPr="00F61435">
        <w:rPr>
          <w:rFonts w:cs="Arial"/>
          <w:sz w:val="24"/>
          <w:szCs w:val="24"/>
          <w:lang w:val="it-IT"/>
        </w:rPr>
        <w:t>dan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bildirildiğine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göre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bu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sûre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indikten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sonra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Hz. </w:t>
      </w:r>
      <w:proofErr w:type="spellStart"/>
      <w:r w:rsidR="00303865" w:rsidRPr="00F61435">
        <w:rPr>
          <w:rFonts w:cs="Arial"/>
          <w:sz w:val="24"/>
          <w:szCs w:val="24"/>
          <w:lang w:val="it-IT"/>
        </w:rPr>
        <w:t>Peygamber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proofErr w:type="gramStart"/>
      <w:r w:rsidR="00303865" w:rsidRPr="00F61435">
        <w:rPr>
          <w:rFonts w:cs="Arial"/>
          <w:sz w:val="24"/>
          <w:szCs w:val="24"/>
          <w:lang w:val="it-IT"/>
        </w:rPr>
        <w:t>s.a.v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>.</w:t>
      </w:r>
      <w:proofErr w:type="gramEnd"/>
      <w:r w:rsidR="00E6119D" w:rsidRPr="00F61435">
        <w:rPr>
          <w:rFonts w:cs="Arial"/>
          <w:sz w:val="24"/>
          <w:szCs w:val="24"/>
          <w:lang w:val="it-IT"/>
        </w:rPr>
        <w:t xml:space="preserve">),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her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namazda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‘’</w:t>
      </w:r>
      <w:proofErr w:type="spellStart"/>
      <w:r w:rsidRPr="00F61435">
        <w:rPr>
          <w:rFonts w:cs="Arial"/>
          <w:sz w:val="24"/>
          <w:szCs w:val="24"/>
          <w:lang w:val="it-IT"/>
        </w:rPr>
        <w:t>Ey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Rabbimiz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 ! Seni </w:t>
      </w:r>
      <w:proofErr w:type="spellStart"/>
      <w:r w:rsidRPr="00F61435">
        <w:rPr>
          <w:rFonts w:cs="Arial"/>
          <w:sz w:val="24"/>
          <w:szCs w:val="24"/>
          <w:lang w:val="it-IT"/>
        </w:rPr>
        <w:t>Hamd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ile </w:t>
      </w:r>
      <w:proofErr w:type="spellStart"/>
      <w:r w:rsidRPr="00F61435">
        <w:rPr>
          <w:rFonts w:cs="Arial"/>
          <w:sz w:val="24"/>
          <w:szCs w:val="24"/>
          <w:lang w:val="it-IT"/>
        </w:rPr>
        <w:t>tesbih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ed</w:t>
      </w:r>
      <w:r w:rsidR="00E6119D" w:rsidRPr="00F61435">
        <w:rPr>
          <w:rFonts w:cs="Arial"/>
          <w:sz w:val="24"/>
          <w:szCs w:val="24"/>
          <w:lang w:val="it-IT"/>
        </w:rPr>
        <w:t>erim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.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Ey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Allahım</w:t>
      </w:r>
      <w:proofErr w:type="spellEnd"/>
      <w:proofErr w:type="gramStart"/>
      <w:r w:rsidR="00E6119D" w:rsidRPr="00F61435">
        <w:rPr>
          <w:rFonts w:cs="Arial"/>
          <w:sz w:val="24"/>
          <w:szCs w:val="24"/>
          <w:lang w:val="it-IT"/>
        </w:rPr>
        <w:t> !</w:t>
      </w:r>
      <w:proofErr w:type="gramEnd"/>
      <w:r w:rsidR="00E6119D" w:rsidRPr="00F61435">
        <w:rPr>
          <w:rFonts w:cs="Arial"/>
          <w:sz w:val="24"/>
          <w:szCs w:val="24"/>
          <w:lang w:val="it-IT"/>
        </w:rPr>
        <w:t xml:space="preserve"> Beni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bağışla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>’’</w:t>
      </w:r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diye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dua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ederdi</w:t>
      </w:r>
      <w:proofErr w:type="spellEnd"/>
      <w:r w:rsidRPr="00F61435">
        <w:rPr>
          <w:rFonts w:cs="Arial"/>
          <w:sz w:val="24"/>
          <w:szCs w:val="24"/>
          <w:lang w:val="it-IT"/>
        </w:rPr>
        <w:t>.</w:t>
      </w:r>
    </w:p>
    <w:p w:rsidR="00D3289C" w:rsidRPr="00F61435" w:rsidRDefault="00303865" w:rsidP="004853C9">
      <w:pPr>
        <w:spacing w:after="0" w:line="240" w:lineRule="auto"/>
        <w:ind w:left="284"/>
        <w:jc w:val="both"/>
        <w:rPr>
          <w:rFonts w:cs="Arial"/>
          <w:sz w:val="24"/>
          <w:szCs w:val="24"/>
          <w:lang w:val="it-IT"/>
        </w:rPr>
      </w:pPr>
      <w:proofErr w:type="spellStart"/>
      <w:r w:rsidRPr="00F61435">
        <w:rPr>
          <w:rFonts w:cs="Arial"/>
          <w:sz w:val="24"/>
          <w:szCs w:val="24"/>
          <w:lang w:val="it-IT"/>
        </w:rPr>
        <w:t>İbni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Abbas (</w:t>
      </w:r>
      <w:proofErr w:type="spellStart"/>
      <w:proofErr w:type="gramStart"/>
      <w:r w:rsidRPr="00F61435">
        <w:rPr>
          <w:rFonts w:cs="Arial"/>
          <w:sz w:val="24"/>
          <w:szCs w:val="24"/>
          <w:lang w:val="it-IT"/>
        </w:rPr>
        <w:t>r.a</w:t>
      </w:r>
      <w:r w:rsidR="00D3289C" w:rsidRPr="00F61435">
        <w:rPr>
          <w:rFonts w:cs="Arial"/>
          <w:sz w:val="24"/>
          <w:szCs w:val="24"/>
          <w:lang w:val="it-IT"/>
        </w:rPr>
        <w:t>.</w:t>
      </w:r>
      <w:proofErr w:type="spellEnd"/>
      <w:proofErr w:type="gramEnd"/>
      <w:r w:rsidR="00D3289C" w:rsidRPr="00F61435">
        <w:rPr>
          <w:rFonts w:cs="Arial"/>
          <w:sz w:val="24"/>
          <w:szCs w:val="24"/>
          <w:lang w:val="it-IT"/>
        </w:rPr>
        <w:t>)´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dan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rivayet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edildiğine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göre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bu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sûre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indiği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zaman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Resûlullah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r w:rsidRPr="00F61435">
        <w:rPr>
          <w:rFonts w:cs="Arial"/>
          <w:sz w:val="24"/>
          <w:szCs w:val="24"/>
          <w:lang w:val="it-IT"/>
        </w:rPr>
        <w:t>s.a.v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.): </w:t>
      </w:r>
      <w:r w:rsidR="004853C9">
        <w:rPr>
          <w:rFonts w:cs="Arial"/>
          <w:sz w:val="24"/>
          <w:szCs w:val="24"/>
          <w:lang w:val="it-IT"/>
        </w:rPr>
        <w:t xml:space="preserve">         </w:t>
      </w:r>
      <w:r w:rsidR="00E6119D" w:rsidRPr="00F61435">
        <w:rPr>
          <w:rFonts w:cs="Arial"/>
          <w:sz w:val="24"/>
          <w:szCs w:val="24"/>
          <w:lang w:val="it-IT"/>
        </w:rPr>
        <w:t xml:space="preserve">‘’Bana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vefâtım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haber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verildi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>’’</w:t>
      </w:r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buyurmuştur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>.</w:t>
      </w:r>
    </w:p>
    <w:p w:rsidR="00D3289C" w:rsidRPr="00F61435" w:rsidRDefault="00D3289C" w:rsidP="00E6119D">
      <w:pPr>
        <w:spacing w:after="0" w:line="240" w:lineRule="auto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 w:rsidRPr="00F61435">
        <w:rPr>
          <w:rFonts w:cs="Arial"/>
          <w:sz w:val="24"/>
          <w:szCs w:val="24"/>
          <w:lang w:val="it-IT"/>
        </w:rPr>
        <w:t>Beyhaki’ye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göre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bu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sûre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n</w:t>
      </w:r>
      <w:r w:rsidR="00303865" w:rsidRPr="00F61435">
        <w:rPr>
          <w:rFonts w:cs="Arial"/>
          <w:sz w:val="24"/>
          <w:szCs w:val="24"/>
          <w:lang w:val="it-IT"/>
        </w:rPr>
        <w:t>âzil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303865" w:rsidRPr="00F61435">
        <w:rPr>
          <w:rFonts w:cs="Arial"/>
          <w:sz w:val="24"/>
          <w:szCs w:val="24"/>
          <w:lang w:val="it-IT"/>
        </w:rPr>
        <w:t>olduğu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303865" w:rsidRPr="00F61435">
        <w:rPr>
          <w:rFonts w:cs="Arial"/>
          <w:sz w:val="24"/>
          <w:szCs w:val="24"/>
          <w:lang w:val="it-IT"/>
        </w:rPr>
        <w:t>zaman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303865" w:rsidRPr="00F61435">
        <w:rPr>
          <w:rFonts w:cs="Arial"/>
          <w:sz w:val="24"/>
          <w:szCs w:val="24"/>
          <w:lang w:val="it-IT"/>
        </w:rPr>
        <w:t>Resûlullah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proofErr w:type="gramStart"/>
      <w:r w:rsidR="00303865" w:rsidRPr="00F61435">
        <w:rPr>
          <w:rFonts w:cs="Arial"/>
          <w:sz w:val="24"/>
          <w:szCs w:val="24"/>
          <w:lang w:val="it-IT"/>
        </w:rPr>
        <w:t>s.a.v</w:t>
      </w:r>
      <w:proofErr w:type="spellEnd"/>
      <w:r w:rsidRPr="00F61435">
        <w:rPr>
          <w:rFonts w:cs="Arial"/>
          <w:sz w:val="24"/>
          <w:szCs w:val="24"/>
          <w:lang w:val="it-IT"/>
        </w:rPr>
        <w:t>.</w:t>
      </w:r>
      <w:proofErr w:type="gramEnd"/>
      <w:r w:rsidRPr="00F61435">
        <w:rPr>
          <w:rFonts w:cs="Arial"/>
          <w:sz w:val="24"/>
          <w:szCs w:val="24"/>
          <w:lang w:val="it-IT"/>
        </w:rPr>
        <w:t xml:space="preserve">), </w:t>
      </w:r>
      <w:proofErr w:type="spellStart"/>
      <w:r w:rsidRPr="00F61435">
        <w:rPr>
          <w:rFonts w:cs="Arial"/>
          <w:sz w:val="24"/>
          <w:szCs w:val="24"/>
          <w:lang w:val="it-IT"/>
        </w:rPr>
        <w:t>kızı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Hz. </w:t>
      </w:r>
      <w:proofErr w:type="spellStart"/>
      <w:r w:rsidRPr="00F61435">
        <w:rPr>
          <w:rFonts w:cs="Arial"/>
          <w:sz w:val="24"/>
          <w:szCs w:val="24"/>
          <w:lang w:val="it-IT"/>
        </w:rPr>
        <w:t>F</w:t>
      </w:r>
      <w:r w:rsidR="00F6138E">
        <w:rPr>
          <w:rFonts w:cs="Arial"/>
          <w:sz w:val="24"/>
          <w:szCs w:val="24"/>
          <w:lang w:val="it-IT"/>
        </w:rPr>
        <w:t>â</w:t>
      </w:r>
      <w:r w:rsidR="00303865" w:rsidRPr="00F61435">
        <w:rPr>
          <w:rFonts w:cs="Arial"/>
          <w:sz w:val="24"/>
          <w:szCs w:val="24"/>
          <w:lang w:val="it-IT"/>
        </w:rPr>
        <w:t>tıma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proofErr w:type="gramStart"/>
      <w:r w:rsidR="00303865" w:rsidRPr="00F61435">
        <w:rPr>
          <w:rFonts w:cs="Arial"/>
          <w:sz w:val="24"/>
          <w:szCs w:val="24"/>
          <w:lang w:val="it-IT"/>
        </w:rPr>
        <w:t>r</w:t>
      </w:r>
      <w:r w:rsidRPr="00F61435">
        <w:rPr>
          <w:rFonts w:cs="Arial"/>
          <w:sz w:val="24"/>
          <w:szCs w:val="24"/>
          <w:lang w:val="it-IT"/>
        </w:rPr>
        <w:t>.</w:t>
      </w:r>
      <w:r w:rsidR="00303865" w:rsidRPr="00F61435">
        <w:rPr>
          <w:rFonts w:cs="Arial"/>
          <w:sz w:val="24"/>
          <w:szCs w:val="24"/>
          <w:lang w:val="it-IT"/>
        </w:rPr>
        <w:t>a</w:t>
      </w:r>
      <w:proofErr w:type="spellEnd"/>
      <w:r w:rsidR="00303865" w:rsidRPr="00F61435">
        <w:rPr>
          <w:rFonts w:cs="Arial"/>
          <w:sz w:val="24"/>
          <w:szCs w:val="24"/>
          <w:lang w:val="tr-TR"/>
        </w:rPr>
        <w:t>.</w:t>
      </w:r>
      <w:proofErr w:type="gramEnd"/>
      <w:r w:rsidR="00E6119D" w:rsidRPr="00F61435">
        <w:rPr>
          <w:rFonts w:cs="Arial"/>
          <w:sz w:val="24"/>
          <w:szCs w:val="24"/>
          <w:lang w:val="it-IT"/>
        </w:rPr>
        <w:t>)´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yı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çağırarak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: ‘’Bana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vefâtım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haber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verildi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>’’</w:t>
      </w:r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buyurmuştur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F61435">
        <w:rPr>
          <w:rFonts w:cs="Arial"/>
          <w:sz w:val="24"/>
          <w:szCs w:val="24"/>
          <w:lang w:val="it-IT"/>
        </w:rPr>
        <w:t>Bunun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üzerine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Hz. </w:t>
      </w:r>
      <w:proofErr w:type="spellStart"/>
      <w:r w:rsidR="00F6138E">
        <w:rPr>
          <w:rFonts w:cs="Arial"/>
          <w:sz w:val="24"/>
          <w:szCs w:val="24"/>
          <w:lang w:val="it-IT"/>
        </w:rPr>
        <w:t>Fâ</w:t>
      </w:r>
      <w:r w:rsidR="00303865" w:rsidRPr="00F61435">
        <w:rPr>
          <w:rFonts w:cs="Arial"/>
          <w:sz w:val="24"/>
          <w:szCs w:val="24"/>
          <w:lang w:val="it-IT"/>
        </w:rPr>
        <w:t>tıma</w:t>
      </w:r>
      <w:proofErr w:type="spellEnd"/>
      <w:r w:rsidR="00303865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proofErr w:type="gramStart"/>
      <w:r w:rsidR="00303865" w:rsidRPr="00F61435">
        <w:rPr>
          <w:rFonts w:cs="Arial"/>
          <w:sz w:val="24"/>
          <w:szCs w:val="24"/>
          <w:lang w:val="it-IT"/>
        </w:rPr>
        <w:t>r.a</w:t>
      </w:r>
      <w:r w:rsidRPr="00F61435">
        <w:rPr>
          <w:rFonts w:cs="Arial"/>
          <w:sz w:val="24"/>
          <w:szCs w:val="24"/>
          <w:lang w:val="it-IT"/>
        </w:rPr>
        <w:t>.</w:t>
      </w:r>
      <w:proofErr w:type="spellEnd"/>
      <w:proofErr w:type="gramEnd"/>
      <w:r w:rsidRPr="00F61435">
        <w:rPr>
          <w:rFonts w:cs="Arial"/>
          <w:sz w:val="24"/>
          <w:szCs w:val="24"/>
          <w:lang w:val="it-IT"/>
        </w:rPr>
        <w:t xml:space="preserve">) </w:t>
      </w:r>
      <w:proofErr w:type="spellStart"/>
      <w:r w:rsidRPr="00F61435">
        <w:rPr>
          <w:rFonts w:cs="Arial"/>
          <w:sz w:val="24"/>
          <w:szCs w:val="24"/>
          <w:lang w:val="it-IT"/>
        </w:rPr>
        <w:t>ağlamış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F61435">
        <w:rPr>
          <w:rFonts w:cs="Arial"/>
          <w:sz w:val="24"/>
          <w:szCs w:val="24"/>
          <w:lang w:val="it-IT"/>
        </w:rPr>
        <w:t>sonra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da </w:t>
      </w:r>
      <w:proofErr w:type="spellStart"/>
      <w:r w:rsidRPr="00F61435">
        <w:rPr>
          <w:rFonts w:cs="Arial"/>
          <w:sz w:val="24"/>
          <w:szCs w:val="24"/>
          <w:lang w:val="it-IT"/>
        </w:rPr>
        <w:t>gü</w:t>
      </w:r>
      <w:r w:rsidR="00E6119D" w:rsidRPr="00F61435">
        <w:rPr>
          <w:rFonts w:cs="Arial"/>
          <w:sz w:val="24"/>
          <w:szCs w:val="24"/>
          <w:lang w:val="it-IT"/>
        </w:rPr>
        <w:t>lmüştü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.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Bunun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sebebi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sorulunca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‘’</w:t>
      </w:r>
      <w:proofErr w:type="spellStart"/>
      <w:r w:rsidRPr="00F61435">
        <w:rPr>
          <w:rFonts w:cs="Arial"/>
          <w:sz w:val="24"/>
          <w:szCs w:val="24"/>
          <w:lang w:val="it-IT"/>
        </w:rPr>
        <w:t>Babam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vefâtını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haber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verdi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ağladım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sonra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da ‘</w:t>
      </w:r>
      <w:r w:rsidRPr="00F61435">
        <w:rPr>
          <w:rFonts w:cs="Arial"/>
          <w:sz w:val="24"/>
          <w:szCs w:val="24"/>
          <w:lang w:val="it-IT"/>
        </w:rPr>
        <w:t>Ba</w:t>
      </w:r>
      <w:r w:rsidR="00E6119D" w:rsidRPr="00F61435">
        <w:rPr>
          <w:rFonts w:cs="Arial"/>
          <w:sz w:val="24"/>
          <w:szCs w:val="24"/>
          <w:lang w:val="it-IT"/>
        </w:rPr>
        <w:t xml:space="preserve">na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ailemden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ilk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ulaşacak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sensin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>’</w:t>
      </w:r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buyurdu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F61435">
        <w:rPr>
          <w:rFonts w:cs="Arial"/>
          <w:sz w:val="24"/>
          <w:szCs w:val="24"/>
          <w:lang w:val="it-IT"/>
        </w:rPr>
        <w:t>onun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için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de </w:t>
      </w:r>
      <w:proofErr w:type="spellStart"/>
      <w:r w:rsidR="00E6119D" w:rsidRPr="00F61435">
        <w:rPr>
          <w:rFonts w:cs="Arial"/>
          <w:sz w:val="24"/>
          <w:szCs w:val="24"/>
          <w:lang w:val="it-IT"/>
        </w:rPr>
        <w:t>güldüm</w:t>
      </w:r>
      <w:proofErr w:type="spellEnd"/>
      <w:r w:rsidR="00E6119D" w:rsidRPr="00F61435">
        <w:rPr>
          <w:rFonts w:cs="Arial"/>
          <w:sz w:val="24"/>
          <w:szCs w:val="24"/>
          <w:lang w:val="it-IT"/>
        </w:rPr>
        <w:t>’’</w:t>
      </w:r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demiştir</w:t>
      </w:r>
      <w:proofErr w:type="spellEnd"/>
      <w:r w:rsidRPr="00F61435">
        <w:rPr>
          <w:rFonts w:cs="Arial"/>
          <w:sz w:val="24"/>
          <w:szCs w:val="24"/>
          <w:lang w:val="it-IT"/>
        </w:rPr>
        <w:t>.</w:t>
      </w:r>
      <w:r w:rsidR="00303865" w:rsidRPr="00F61435">
        <w:rPr>
          <w:rStyle w:val="Funotenzeichen"/>
          <w:rFonts w:cs="Arial"/>
          <w:sz w:val="24"/>
          <w:szCs w:val="24"/>
          <w:lang w:val="it-IT"/>
        </w:rPr>
        <w:footnoteReference w:id="2"/>
      </w:r>
      <w:r w:rsidR="00303865" w:rsidRPr="00F61435">
        <w:rPr>
          <w:rFonts w:cs="Arial"/>
          <w:sz w:val="24"/>
          <w:szCs w:val="24"/>
          <w:lang w:val="it-IT"/>
        </w:rPr>
        <w:t xml:space="preserve">   </w:t>
      </w:r>
    </w:p>
    <w:p w:rsidR="00D3289C" w:rsidRPr="00F61435" w:rsidRDefault="00E6119D" w:rsidP="00E6119D">
      <w:pPr>
        <w:spacing w:after="0" w:line="240" w:lineRule="auto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 w:rsidRPr="00F61435">
        <w:rPr>
          <w:rFonts w:cs="Arial"/>
          <w:sz w:val="24"/>
          <w:szCs w:val="24"/>
          <w:lang w:val="it-IT"/>
        </w:rPr>
        <w:t>Nasr</w:t>
      </w:r>
      <w:proofErr w:type="spellEnd"/>
      <w:r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sz w:val="24"/>
          <w:szCs w:val="24"/>
          <w:lang w:val="it-IT"/>
        </w:rPr>
        <w:t>s</w:t>
      </w:r>
      <w:r w:rsidR="00D3289C" w:rsidRPr="00F61435">
        <w:rPr>
          <w:rFonts w:cs="Arial"/>
          <w:sz w:val="24"/>
          <w:szCs w:val="24"/>
          <w:lang w:val="it-IT"/>
        </w:rPr>
        <w:t>ûresi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İslâm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ile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insan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arasına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konan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engellerin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(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Mekke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iktidarının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)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ortadan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kalkması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ile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insanların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bölük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bölük</w:t>
      </w:r>
      <w:proofErr w:type="spellEnd"/>
      <w:r w:rsidR="00D3289C" w:rsidRPr="00F6143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F61435">
        <w:rPr>
          <w:rFonts w:cs="Arial"/>
          <w:sz w:val="24"/>
          <w:szCs w:val="24"/>
          <w:lang w:val="it-IT"/>
        </w:rPr>
        <w:t>İslâm</w:t>
      </w:r>
      <w:proofErr w:type="spellEnd"/>
      <w:r w:rsidR="00F6138E">
        <w:rPr>
          <w:rFonts w:cs="Arial"/>
          <w:sz w:val="24"/>
          <w:szCs w:val="24"/>
          <w:lang w:val="tr-TR"/>
        </w:rPr>
        <w:t>’</w:t>
      </w:r>
      <w:r w:rsidR="00D3289C" w:rsidRPr="00F61435">
        <w:rPr>
          <w:rFonts w:cs="Arial"/>
          <w:sz w:val="24"/>
          <w:szCs w:val="24"/>
          <w:lang w:val="it-IT"/>
        </w:rPr>
        <w:t xml:space="preserve">a </w:t>
      </w:r>
      <w:proofErr w:type="spellStart"/>
      <w:r w:rsidR="00F6138E">
        <w:rPr>
          <w:rFonts w:cs="Arial"/>
          <w:sz w:val="24"/>
          <w:szCs w:val="24"/>
          <w:lang w:val="it-IT"/>
        </w:rPr>
        <w:t>gireceklerini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haber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vermektedir</w:t>
      </w:r>
      <w:proofErr w:type="spellEnd"/>
      <w:r w:rsidR="00F6138E">
        <w:rPr>
          <w:rFonts w:cs="Arial"/>
          <w:sz w:val="24"/>
          <w:szCs w:val="24"/>
          <w:lang w:val="it-IT"/>
        </w:rPr>
        <w:t>.</w:t>
      </w:r>
    </w:p>
    <w:p w:rsidR="00D3289C" w:rsidRPr="00F61435" w:rsidRDefault="00D3289C" w:rsidP="00E6119D">
      <w:pPr>
        <w:spacing w:after="0" w:line="240" w:lineRule="auto"/>
        <w:ind w:left="360"/>
        <w:outlineLvl w:val="0"/>
        <w:rPr>
          <w:rFonts w:cs="Arial"/>
          <w:b/>
          <w:sz w:val="24"/>
          <w:szCs w:val="24"/>
          <w:lang w:val="it-IT"/>
        </w:rPr>
      </w:pPr>
      <w:bookmarkStart w:id="2" w:name="_Toc207708987"/>
      <w:proofErr w:type="spellStart"/>
      <w:r w:rsidRPr="00F61435">
        <w:rPr>
          <w:rFonts w:cs="Arial"/>
          <w:b/>
          <w:sz w:val="24"/>
          <w:szCs w:val="24"/>
          <w:lang w:val="it-IT"/>
        </w:rPr>
        <w:t>Sûrenin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F61435">
        <w:rPr>
          <w:rFonts w:cs="Arial"/>
          <w:b/>
          <w:sz w:val="24"/>
          <w:szCs w:val="24"/>
          <w:lang w:val="it-IT"/>
        </w:rPr>
        <w:t>Tefsîri</w:t>
      </w:r>
      <w:proofErr w:type="spellEnd"/>
      <w:r w:rsidRPr="00F61435">
        <w:rPr>
          <w:rFonts w:cs="Arial"/>
          <w:b/>
          <w:sz w:val="24"/>
          <w:szCs w:val="24"/>
          <w:lang w:val="it-IT"/>
        </w:rPr>
        <w:t>:</w:t>
      </w:r>
      <w:bookmarkEnd w:id="2"/>
    </w:p>
    <w:p w:rsidR="00F6138E" w:rsidRDefault="00D3289C" w:rsidP="00F6138E">
      <w:pPr>
        <w:spacing w:line="240" w:lineRule="auto"/>
        <w:jc w:val="center"/>
        <w:rPr>
          <w:rFonts w:cs="Arial"/>
          <w:sz w:val="24"/>
          <w:szCs w:val="24"/>
        </w:rPr>
      </w:pPr>
      <w:r w:rsidRPr="00F61435"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7A021404" wp14:editId="3CC6CF58">
            <wp:extent cx="2943225" cy="494464"/>
            <wp:effectExtent l="0" t="0" r="0" b="1270"/>
            <wp:docPr id="4" name="Grafik 4" descr="nas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r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47" cy="5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6C" w:rsidRPr="00207652" w:rsidRDefault="00D3289C" w:rsidP="00207652">
      <w:pPr>
        <w:pStyle w:val="Listenabsatz"/>
        <w:numPr>
          <w:ilvl w:val="0"/>
          <w:numId w:val="10"/>
        </w:numPr>
        <w:spacing w:line="240" w:lineRule="auto"/>
        <w:ind w:right="-426"/>
        <w:rPr>
          <w:rFonts w:cs="Arial"/>
          <w:b/>
          <w:sz w:val="24"/>
          <w:szCs w:val="24"/>
        </w:rPr>
      </w:pPr>
      <w:proofErr w:type="spellStart"/>
      <w:r w:rsidRPr="00207652">
        <w:rPr>
          <w:rFonts w:cs="Arial"/>
          <w:b/>
          <w:sz w:val="24"/>
          <w:szCs w:val="24"/>
        </w:rPr>
        <w:t>Allah´ın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yardımı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ve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zafer</w:t>
      </w:r>
      <w:proofErr w:type="spellEnd"/>
      <w:r w:rsidRPr="00207652">
        <w:rPr>
          <w:rFonts w:cs="Arial"/>
          <w:b/>
          <w:sz w:val="24"/>
          <w:szCs w:val="24"/>
        </w:rPr>
        <w:t xml:space="preserve"> (</w:t>
      </w:r>
      <w:proofErr w:type="spellStart"/>
      <w:r w:rsidRPr="00207652">
        <w:rPr>
          <w:rFonts w:cs="Arial"/>
          <w:b/>
          <w:sz w:val="24"/>
          <w:szCs w:val="24"/>
        </w:rPr>
        <w:t>fetih</w:t>
      </w:r>
      <w:proofErr w:type="spellEnd"/>
      <w:r w:rsidRPr="00207652">
        <w:rPr>
          <w:rFonts w:cs="Arial"/>
          <w:b/>
          <w:sz w:val="24"/>
          <w:szCs w:val="24"/>
        </w:rPr>
        <w:t xml:space="preserve">) </w:t>
      </w:r>
      <w:proofErr w:type="spellStart"/>
      <w:r w:rsidRPr="00207652">
        <w:rPr>
          <w:rFonts w:cs="Arial"/>
          <w:b/>
          <w:sz w:val="24"/>
          <w:szCs w:val="24"/>
        </w:rPr>
        <w:t>gelince</w:t>
      </w:r>
      <w:proofErr w:type="spellEnd"/>
      <w:r w:rsidR="00F6138E" w:rsidRPr="00207652">
        <w:rPr>
          <w:rFonts w:cs="Arial"/>
          <w:b/>
          <w:sz w:val="24"/>
          <w:szCs w:val="24"/>
        </w:rPr>
        <w:t>,</w:t>
      </w:r>
    </w:p>
    <w:p w:rsidR="0008636C" w:rsidRDefault="00837782" w:rsidP="00F6138E">
      <w:pPr>
        <w:spacing w:line="240" w:lineRule="auto"/>
        <w:ind w:right="-426"/>
        <w:rPr>
          <w:rFonts w:cs="Arial"/>
          <w:sz w:val="24"/>
          <w:szCs w:val="24"/>
        </w:rPr>
      </w:pPr>
      <w:r w:rsidRPr="00837782">
        <w:rPr>
          <w:rFonts w:cs="Arial"/>
          <w:sz w:val="24"/>
          <w:szCs w:val="24"/>
        </w:rPr>
        <w:t>‘‘</w:t>
      </w:r>
      <w:proofErr w:type="spellStart"/>
      <w:r w:rsidRPr="00837782">
        <w:rPr>
          <w:rFonts w:cs="Arial"/>
          <w:sz w:val="24"/>
          <w:szCs w:val="24"/>
        </w:rPr>
        <w:t>Nasr</w:t>
      </w:r>
      <w:proofErr w:type="spellEnd"/>
      <w:r>
        <w:rPr>
          <w:rFonts w:cs="Arial"/>
          <w:sz w:val="24"/>
          <w:szCs w:val="24"/>
        </w:rPr>
        <w:t xml:space="preserve">‘‘ </w:t>
      </w:r>
      <w:proofErr w:type="spellStart"/>
      <w:r>
        <w:rPr>
          <w:rFonts w:cs="Arial"/>
          <w:sz w:val="24"/>
          <w:szCs w:val="24"/>
        </w:rPr>
        <w:t>yardım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demektir</w:t>
      </w:r>
      <w:proofErr w:type="spellEnd"/>
      <w:r>
        <w:rPr>
          <w:rFonts w:cs="Arial"/>
          <w:sz w:val="24"/>
          <w:szCs w:val="24"/>
        </w:rPr>
        <w:t xml:space="preserve">. </w:t>
      </w:r>
      <w:r w:rsidR="0008636C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yardımdan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kasıt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yüce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Allah’ın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Res</w:t>
      </w:r>
      <w:r w:rsidR="0008636C">
        <w:rPr>
          <w:rFonts w:cs="Arial"/>
          <w:sz w:val="24"/>
          <w:szCs w:val="24"/>
        </w:rPr>
        <w:t>ûlü</w:t>
      </w:r>
      <w:proofErr w:type="spellEnd"/>
      <w:r w:rsidR="0008636C">
        <w:rPr>
          <w:rFonts w:cs="Arial"/>
          <w:sz w:val="24"/>
          <w:szCs w:val="24"/>
        </w:rPr>
        <w:t xml:space="preserve"> Hz. Muhammed (</w:t>
      </w:r>
      <w:proofErr w:type="spellStart"/>
      <w:r w:rsidR="0008636C">
        <w:rPr>
          <w:rFonts w:cs="Arial"/>
          <w:sz w:val="24"/>
          <w:szCs w:val="24"/>
        </w:rPr>
        <w:t>s.a.v</w:t>
      </w:r>
      <w:proofErr w:type="spellEnd"/>
      <w:r w:rsidR="0008636C">
        <w:rPr>
          <w:rFonts w:cs="Arial"/>
          <w:sz w:val="24"/>
          <w:szCs w:val="24"/>
        </w:rPr>
        <w:t xml:space="preserve">.)‘e </w:t>
      </w:r>
      <w:proofErr w:type="spellStart"/>
      <w:r w:rsidR="0008636C">
        <w:rPr>
          <w:rFonts w:cs="Arial"/>
          <w:sz w:val="24"/>
          <w:szCs w:val="24"/>
        </w:rPr>
        <w:t>Ku</w:t>
      </w:r>
      <w:proofErr w:type="spellEnd"/>
      <w:r w:rsidR="0008636C">
        <w:rPr>
          <w:rFonts w:cs="Arial"/>
          <w:sz w:val="24"/>
          <w:szCs w:val="24"/>
        </w:rPr>
        <w:t>-</w:t>
      </w:r>
    </w:p>
    <w:p w:rsidR="00F6138E" w:rsidRDefault="0008636C" w:rsidP="0008636C">
      <w:pPr>
        <w:spacing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lastRenderedPageBreak/>
        <w:t>reyşe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karşı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yardımıdır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Çünkü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yardımın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güzel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sonucu</w:t>
      </w:r>
      <w:proofErr w:type="gramStart"/>
      <w:r>
        <w:rPr>
          <w:rFonts w:cs="Arial"/>
          <w:sz w:val="24"/>
          <w:szCs w:val="24"/>
        </w:rPr>
        <w:t>,Resûlullah</w:t>
      </w:r>
      <w:proofErr w:type="spellEnd"/>
      <w:proofErr w:type="gram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s.a.v</w:t>
      </w:r>
      <w:proofErr w:type="spellEnd"/>
      <w:r>
        <w:rPr>
          <w:rFonts w:cs="Arial"/>
          <w:sz w:val="24"/>
          <w:szCs w:val="24"/>
        </w:rPr>
        <w:t xml:space="preserve">.)‘in </w:t>
      </w:r>
      <w:proofErr w:type="spellStart"/>
      <w:r>
        <w:rPr>
          <w:rFonts w:cs="Arial"/>
          <w:sz w:val="24"/>
          <w:szCs w:val="24"/>
        </w:rPr>
        <w:t>lehine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olmuştur</w:t>
      </w:r>
      <w:proofErr w:type="spellEnd"/>
      <w:r>
        <w:rPr>
          <w:rFonts w:cs="Arial"/>
          <w:sz w:val="24"/>
          <w:szCs w:val="24"/>
        </w:rPr>
        <w:t>.</w:t>
      </w:r>
      <w:r w:rsidR="00F6138E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      </w:t>
      </w:r>
      <w:proofErr w:type="spellStart"/>
      <w:r w:rsidR="00D3289C" w:rsidRPr="00E6119D">
        <w:rPr>
          <w:rFonts w:cs="Arial"/>
          <w:sz w:val="24"/>
          <w:szCs w:val="24"/>
        </w:rPr>
        <w:t>Bu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hitab</w:t>
      </w:r>
      <w:proofErr w:type="spellEnd"/>
      <w:r w:rsidR="00D3289C" w:rsidRPr="00E6119D">
        <w:rPr>
          <w:rFonts w:cs="Arial"/>
          <w:sz w:val="24"/>
          <w:szCs w:val="24"/>
        </w:rPr>
        <w:t xml:space="preserve">, </w:t>
      </w:r>
      <w:proofErr w:type="spellStart"/>
      <w:r w:rsidR="00D3289C" w:rsidRPr="00E6119D">
        <w:rPr>
          <w:rFonts w:cs="Arial"/>
          <w:sz w:val="24"/>
          <w:szCs w:val="24"/>
        </w:rPr>
        <w:t>Resûlullah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r w:rsidR="00303865" w:rsidRPr="00E6119D">
        <w:rPr>
          <w:rFonts w:cs="Arial"/>
          <w:sz w:val="24"/>
          <w:szCs w:val="24"/>
        </w:rPr>
        <w:t>(</w:t>
      </w:r>
      <w:proofErr w:type="spellStart"/>
      <w:r w:rsidR="00303865" w:rsidRPr="00E6119D">
        <w:rPr>
          <w:rFonts w:cs="Arial"/>
          <w:sz w:val="24"/>
          <w:szCs w:val="24"/>
        </w:rPr>
        <w:t>s.a.v</w:t>
      </w:r>
      <w:proofErr w:type="spellEnd"/>
      <w:r w:rsidR="00D3289C" w:rsidRPr="00E6119D">
        <w:rPr>
          <w:rFonts w:cs="Arial"/>
          <w:sz w:val="24"/>
          <w:szCs w:val="24"/>
        </w:rPr>
        <w:t xml:space="preserve">.)’e dir. </w:t>
      </w:r>
      <w:proofErr w:type="spellStart"/>
      <w:r w:rsidR="00D3289C" w:rsidRPr="00E6119D">
        <w:rPr>
          <w:rFonts w:cs="Arial"/>
          <w:sz w:val="24"/>
          <w:szCs w:val="24"/>
        </w:rPr>
        <w:t>Yüce</w:t>
      </w:r>
      <w:proofErr w:type="spellEnd"/>
      <w:r w:rsidR="00D3289C" w:rsidRPr="00E6119D">
        <w:rPr>
          <w:rFonts w:cs="Arial"/>
          <w:sz w:val="24"/>
          <w:szCs w:val="24"/>
        </w:rPr>
        <w:t xml:space="preserve"> Allah, </w:t>
      </w:r>
      <w:proofErr w:type="spellStart"/>
      <w:r w:rsidR="00D3289C" w:rsidRPr="00E6119D">
        <w:rPr>
          <w:rFonts w:cs="Arial"/>
          <w:sz w:val="24"/>
          <w:szCs w:val="24"/>
        </w:rPr>
        <w:t>Resûlullah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r w:rsidR="00303865" w:rsidRPr="00E6119D">
        <w:rPr>
          <w:rFonts w:cs="Arial"/>
          <w:sz w:val="24"/>
          <w:szCs w:val="24"/>
        </w:rPr>
        <w:t>(</w:t>
      </w:r>
      <w:proofErr w:type="spellStart"/>
      <w:r w:rsidR="00303865" w:rsidRPr="00E6119D">
        <w:rPr>
          <w:rFonts w:cs="Arial"/>
          <w:sz w:val="24"/>
          <w:szCs w:val="24"/>
        </w:rPr>
        <w:t>s.a.v</w:t>
      </w:r>
      <w:proofErr w:type="spellEnd"/>
      <w:r w:rsidR="00D3289C" w:rsidRPr="00E6119D">
        <w:rPr>
          <w:rFonts w:cs="Arial"/>
          <w:sz w:val="24"/>
          <w:szCs w:val="24"/>
        </w:rPr>
        <w:t xml:space="preserve">.)´e </w:t>
      </w:r>
      <w:proofErr w:type="spellStart"/>
      <w:r w:rsidR="00D3289C" w:rsidRPr="00E6119D">
        <w:rPr>
          <w:rFonts w:cs="Arial"/>
          <w:sz w:val="24"/>
          <w:szCs w:val="24"/>
        </w:rPr>
        <w:t>ve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diğer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mü´minlere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vermiş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olduğu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nimetleri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ve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ihsa</w:t>
      </w:r>
      <w:r w:rsidR="00D3289C" w:rsidRPr="00E6119D">
        <w:rPr>
          <w:rFonts w:cs="Arial"/>
          <w:sz w:val="24"/>
          <w:szCs w:val="24"/>
        </w:rPr>
        <w:t>nı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hatırlatmaktadır</w:t>
      </w:r>
      <w:proofErr w:type="spellEnd"/>
      <w:r w:rsidR="00D3289C" w:rsidRPr="00E6119D">
        <w:rPr>
          <w:rFonts w:cs="Arial"/>
          <w:sz w:val="24"/>
          <w:szCs w:val="24"/>
        </w:rPr>
        <w:t>.</w:t>
      </w:r>
    </w:p>
    <w:p w:rsidR="00F6138E" w:rsidRDefault="00F6138E" w:rsidP="00F6138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E6119D">
        <w:rPr>
          <w:rFonts w:cs="Arial"/>
          <w:sz w:val="24"/>
          <w:szCs w:val="24"/>
        </w:rPr>
        <w:t>Ya</w:t>
      </w:r>
      <w:r w:rsidR="00D3289C" w:rsidRPr="00E6119D">
        <w:rPr>
          <w:rFonts w:cs="Arial"/>
          <w:sz w:val="24"/>
          <w:szCs w:val="24"/>
        </w:rPr>
        <w:t xml:space="preserve">ni </w:t>
      </w:r>
      <w:r w:rsidR="00E6119D">
        <w:rPr>
          <w:rFonts w:cs="Arial"/>
          <w:sz w:val="24"/>
          <w:szCs w:val="24"/>
        </w:rPr>
        <w:t>‘‘</w:t>
      </w:r>
      <w:proofErr w:type="spellStart"/>
      <w:r w:rsidR="00D3289C" w:rsidRPr="00E6119D">
        <w:rPr>
          <w:rFonts w:cs="Arial"/>
          <w:sz w:val="24"/>
          <w:szCs w:val="24"/>
        </w:rPr>
        <w:t>Ey</w:t>
      </w:r>
      <w:proofErr w:type="spellEnd"/>
      <w:r w:rsidR="00D3289C" w:rsidRPr="00E6119D">
        <w:rPr>
          <w:rFonts w:cs="Arial"/>
          <w:sz w:val="24"/>
          <w:szCs w:val="24"/>
        </w:rPr>
        <w:t xml:space="preserve"> Muhammed ! </w:t>
      </w:r>
      <w:proofErr w:type="spellStart"/>
      <w:r w:rsidR="00D3289C" w:rsidRPr="00E6119D">
        <w:rPr>
          <w:rFonts w:cs="Arial"/>
          <w:sz w:val="24"/>
          <w:szCs w:val="24"/>
        </w:rPr>
        <w:t>Seni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peygamber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olarak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gönderen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Allah´ın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yardımı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</w:rPr>
        <w:t>ve</w:t>
      </w:r>
      <w:proofErr w:type="spellEnd"/>
      <w:r w:rsidR="00D3289C" w:rsidRPr="00E6119D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fetih</w:t>
      </w:r>
      <w:proofErr w:type="spellEnd"/>
    </w:p>
    <w:p w:rsidR="00D3289C" w:rsidRPr="00F6138E" w:rsidRDefault="00D3289C" w:rsidP="00F6138E">
      <w:pPr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mutlaka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r w:rsidR="00F6138E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gelecektir</w:t>
      </w:r>
      <w:proofErr w:type="spellEnd"/>
      <w:r w:rsidRPr="00E6119D">
        <w:rPr>
          <w:rFonts w:cs="Arial"/>
          <w:sz w:val="24"/>
          <w:szCs w:val="24"/>
        </w:rPr>
        <w:t>...</w:t>
      </w:r>
      <w:r w:rsidR="00E6119D">
        <w:rPr>
          <w:rFonts w:cs="Arial"/>
          <w:sz w:val="24"/>
          <w:szCs w:val="24"/>
        </w:rPr>
        <w:t>‘‘</w:t>
      </w:r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demektedir</w:t>
      </w:r>
      <w:proofErr w:type="spellEnd"/>
      <w:r w:rsidRPr="00E6119D">
        <w:rPr>
          <w:rFonts w:cs="Arial"/>
          <w:sz w:val="24"/>
          <w:szCs w:val="24"/>
        </w:rPr>
        <w:t>.</w:t>
      </w:r>
    </w:p>
    <w:p w:rsidR="00D3289C" w:rsidRPr="00E6119D" w:rsidRDefault="00D3289C" w:rsidP="00F6138E">
      <w:pPr>
        <w:spacing w:after="0" w:line="240" w:lineRule="auto"/>
        <w:ind w:firstLine="312"/>
        <w:jc w:val="both"/>
        <w:rPr>
          <w:rFonts w:cs="Arial"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Buradaki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yardım</w:t>
      </w:r>
      <w:proofErr w:type="spellEnd"/>
      <w:r w:rsidRPr="00E6119D">
        <w:rPr>
          <w:rFonts w:cs="Arial"/>
          <w:sz w:val="24"/>
          <w:szCs w:val="24"/>
        </w:rPr>
        <w:t xml:space="preserve">, </w:t>
      </w:r>
      <w:proofErr w:type="spellStart"/>
      <w:r w:rsidRPr="00E6119D">
        <w:rPr>
          <w:rFonts w:cs="Arial"/>
          <w:sz w:val="24"/>
          <w:szCs w:val="24"/>
        </w:rPr>
        <w:t>düşmana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galip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getirmek</w:t>
      </w:r>
      <w:proofErr w:type="spellEnd"/>
      <w:r w:rsidRPr="00E6119D">
        <w:rPr>
          <w:rFonts w:cs="Arial"/>
          <w:sz w:val="24"/>
          <w:szCs w:val="24"/>
        </w:rPr>
        <w:t xml:space="preserve">; </w:t>
      </w:r>
      <w:proofErr w:type="spellStart"/>
      <w:r w:rsidRPr="00E6119D">
        <w:rPr>
          <w:rFonts w:cs="Arial"/>
          <w:sz w:val="24"/>
          <w:szCs w:val="24"/>
        </w:rPr>
        <w:t>Fetih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ise</w:t>
      </w:r>
      <w:proofErr w:type="spellEnd"/>
      <w:r w:rsidRPr="00E6119D">
        <w:rPr>
          <w:rFonts w:cs="Arial"/>
          <w:sz w:val="24"/>
          <w:szCs w:val="24"/>
        </w:rPr>
        <w:t xml:space="preserve">, </w:t>
      </w:r>
      <w:proofErr w:type="spellStart"/>
      <w:r w:rsidRPr="00E6119D">
        <w:rPr>
          <w:rFonts w:cs="Arial"/>
          <w:sz w:val="24"/>
          <w:szCs w:val="24"/>
        </w:rPr>
        <w:t>başta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Mekke´nin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olmak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üzere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ülkelerin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fethidir</w:t>
      </w:r>
      <w:proofErr w:type="spellEnd"/>
      <w:r w:rsidRPr="00E6119D">
        <w:rPr>
          <w:rFonts w:cs="Arial"/>
          <w:sz w:val="24"/>
          <w:szCs w:val="24"/>
        </w:rPr>
        <w:t>.</w:t>
      </w:r>
      <w:r w:rsidR="00E6119D">
        <w:rPr>
          <w:rFonts w:cs="Arial"/>
          <w:sz w:val="24"/>
          <w:szCs w:val="24"/>
        </w:rPr>
        <w:t xml:space="preserve"> Ya</w:t>
      </w:r>
      <w:r w:rsidRPr="00E6119D">
        <w:rPr>
          <w:rFonts w:cs="Arial"/>
          <w:sz w:val="24"/>
          <w:szCs w:val="24"/>
        </w:rPr>
        <w:t xml:space="preserve">ni </w:t>
      </w:r>
      <w:proofErr w:type="spellStart"/>
      <w:r w:rsidRPr="00E6119D">
        <w:rPr>
          <w:rFonts w:cs="Arial"/>
          <w:sz w:val="24"/>
          <w:szCs w:val="24"/>
        </w:rPr>
        <w:t>Resûlullah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r w:rsidR="00303865" w:rsidRPr="00E6119D">
        <w:rPr>
          <w:rFonts w:cs="Arial"/>
          <w:sz w:val="24"/>
          <w:szCs w:val="24"/>
        </w:rPr>
        <w:t>(</w:t>
      </w:r>
      <w:proofErr w:type="spellStart"/>
      <w:r w:rsidR="00303865" w:rsidRPr="00E6119D">
        <w:rPr>
          <w:rFonts w:cs="Arial"/>
          <w:sz w:val="24"/>
          <w:szCs w:val="24"/>
        </w:rPr>
        <w:t>s.a.v</w:t>
      </w:r>
      <w:proofErr w:type="spellEnd"/>
      <w:r w:rsidRPr="00E6119D">
        <w:rPr>
          <w:rFonts w:cs="Arial"/>
          <w:sz w:val="24"/>
          <w:szCs w:val="24"/>
        </w:rPr>
        <w:t>.)</w:t>
      </w:r>
      <w:r w:rsidR="00E6119D">
        <w:rPr>
          <w:rFonts w:cs="Arial"/>
          <w:sz w:val="24"/>
          <w:szCs w:val="24"/>
        </w:rPr>
        <w:t>,</w:t>
      </w:r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müşriklere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karşı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zafer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kazanacak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Mekke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fethedil</w:t>
      </w:r>
      <w:r w:rsidR="0008636C">
        <w:rPr>
          <w:rFonts w:cs="Arial"/>
          <w:sz w:val="24"/>
          <w:szCs w:val="24"/>
        </w:rPr>
        <w:t>diği</w:t>
      </w:r>
      <w:proofErr w:type="spellEnd"/>
      <w:r w:rsidR="0008636C">
        <w:rPr>
          <w:rFonts w:cs="Arial"/>
          <w:sz w:val="24"/>
          <w:szCs w:val="24"/>
        </w:rPr>
        <w:t xml:space="preserve"> </w:t>
      </w:r>
      <w:proofErr w:type="spellStart"/>
      <w:r w:rsidR="0008636C">
        <w:rPr>
          <w:rFonts w:cs="Arial"/>
          <w:sz w:val="24"/>
          <w:szCs w:val="24"/>
        </w:rPr>
        <w:t>gibi</w:t>
      </w:r>
      <w:proofErr w:type="spellEnd"/>
      <w:r w:rsidR="0008636C">
        <w:rPr>
          <w:rFonts w:cs="Arial"/>
          <w:sz w:val="24"/>
          <w:szCs w:val="24"/>
        </w:rPr>
        <w:t xml:space="preserve"> </w:t>
      </w:r>
      <w:proofErr w:type="spellStart"/>
      <w:r w:rsidR="0008636C">
        <w:rPr>
          <w:rFonts w:cs="Arial"/>
          <w:sz w:val="24"/>
          <w:szCs w:val="24"/>
        </w:rPr>
        <w:t>diğer</w:t>
      </w:r>
      <w:proofErr w:type="spellEnd"/>
      <w:r w:rsidR="0008636C">
        <w:rPr>
          <w:rFonts w:cs="Arial"/>
          <w:sz w:val="24"/>
          <w:szCs w:val="24"/>
        </w:rPr>
        <w:t xml:space="preserve"> </w:t>
      </w:r>
      <w:proofErr w:type="spellStart"/>
      <w:r w:rsidR="0008636C">
        <w:rPr>
          <w:rFonts w:cs="Arial"/>
          <w:sz w:val="24"/>
          <w:szCs w:val="24"/>
        </w:rPr>
        <w:t>yerler</w:t>
      </w:r>
      <w:proofErr w:type="spellEnd"/>
      <w:r w:rsidR="0008636C">
        <w:rPr>
          <w:rFonts w:cs="Arial"/>
          <w:sz w:val="24"/>
          <w:szCs w:val="24"/>
        </w:rPr>
        <w:t xml:space="preserve"> de </w:t>
      </w:r>
      <w:proofErr w:type="spellStart"/>
      <w:r w:rsidR="0008636C">
        <w:rPr>
          <w:rFonts w:cs="Arial"/>
          <w:sz w:val="24"/>
          <w:szCs w:val="24"/>
        </w:rPr>
        <w:t>fethedilecektir</w:t>
      </w:r>
      <w:proofErr w:type="spellEnd"/>
      <w:r w:rsidR="0008636C">
        <w:rPr>
          <w:rFonts w:cs="Arial"/>
          <w:sz w:val="24"/>
          <w:szCs w:val="24"/>
        </w:rPr>
        <w:t>.</w:t>
      </w:r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Çünkü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ayetteki</w:t>
      </w:r>
      <w:proofErr w:type="spellEnd"/>
      <w:r w:rsidR="0039231E">
        <w:rPr>
          <w:rFonts w:cs="Arial"/>
          <w:sz w:val="24"/>
          <w:szCs w:val="24"/>
        </w:rPr>
        <w:t xml:space="preserve"> ‘‘</w:t>
      </w:r>
      <w:proofErr w:type="spellStart"/>
      <w:r w:rsidR="0039231E">
        <w:rPr>
          <w:rFonts w:cs="Arial"/>
          <w:sz w:val="24"/>
          <w:szCs w:val="24"/>
        </w:rPr>
        <w:t>İza</w:t>
      </w:r>
      <w:proofErr w:type="spellEnd"/>
      <w:r w:rsidR="0039231E">
        <w:rPr>
          <w:rFonts w:cs="Arial"/>
          <w:sz w:val="24"/>
          <w:szCs w:val="24"/>
        </w:rPr>
        <w:t>: …</w:t>
      </w:r>
      <w:proofErr w:type="spellStart"/>
      <w:r w:rsidR="0039231E">
        <w:rPr>
          <w:rFonts w:cs="Arial"/>
          <w:sz w:val="24"/>
          <w:szCs w:val="24"/>
        </w:rPr>
        <w:t>diğinde</w:t>
      </w:r>
      <w:proofErr w:type="spellEnd"/>
      <w:r w:rsidR="0039231E">
        <w:rPr>
          <w:rFonts w:cs="Arial"/>
          <w:sz w:val="24"/>
          <w:szCs w:val="24"/>
        </w:rPr>
        <w:t xml:space="preserve">‘‘ </w:t>
      </w:r>
      <w:proofErr w:type="spellStart"/>
      <w:r w:rsidR="0039231E">
        <w:rPr>
          <w:rFonts w:cs="Arial"/>
          <w:sz w:val="24"/>
          <w:szCs w:val="24"/>
        </w:rPr>
        <w:t>lafzı</w:t>
      </w:r>
      <w:proofErr w:type="spellEnd"/>
      <w:r w:rsidR="0039231E">
        <w:rPr>
          <w:rFonts w:cs="Arial"/>
          <w:sz w:val="24"/>
          <w:szCs w:val="24"/>
        </w:rPr>
        <w:t>, ‘‘</w:t>
      </w:r>
      <w:proofErr w:type="spellStart"/>
      <w:r w:rsidR="0039231E">
        <w:rPr>
          <w:rFonts w:cs="Arial"/>
          <w:sz w:val="24"/>
          <w:szCs w:val="24"/>
        </w:rPr>
        <w:t>Kad</w:t>
      </w:r>
      <w:proofErr w:type="spellEnd"/>
      <w:proofErr w:type="gramStart"/>
      <w:r w:rsidR="0039231E">
        <w:rPr>
          <w:rFonts w:cs="Arial"/>
          <w:sz w:val="24"/>
          <w:szCs w:val="24"/>
        </w:rPr>
        <w:t>:…</w:t>
      </w:r>
      <w:proofErr w:type="spellStart"/>
      <w:proofErr w:type="gramEnd"/>
      <w:r w:rsidR="0039231E">
        <w:rPr>
          <w:rFonts w:cs="Arial"/>
          <w:sz w:val="24"/>
          <w:szCs w:val="24"/>
        </w:rPr>
        <w:t>miştir</w:t>
      </w:r>
      <w:proofErr w:type="spellEnd"/>
      <w:r w:rsidR="0039231E">
        <w:rPr>
          <w:rFonts w:cs="Arial"/>
          <w:sz w:val="24"/>
          <w:szCs w:val="24"/>
        </w:rPr>
        <w:t xml:space="preserve">‘‘ </w:t>
      </w:r>
      <w:proofErr w:type="spellStart"/>
      <w:r w:rsidR="0039231E">
        <w:rPr>
          <w:rFonts w:cs="Arial"/>
          <w:sz w:val="24"/>
          <w:szCs w:val="24"/>
        </w:rPr>
        <w:t>anlamındadır</w:t>
      </w:r>
      <w:proofErr w:type="spellEnd"/>
      <w:r w:rsidR="0039231E">
        <w:rPr>
          <w:rFonts w:cs="Arial"/>
          <w:sz w:val="24"/>
          <w:szCs w:val="24"/>
        </w:rPr>
        <w:t xml:space="preserve">. Yani </w:t>
      </w:r>
      <w:proofErr w:type="spellStart"/>
      <w:r w:rsidR="0039231E">
        <w:rPr>
          <w:rFonts w:cs="Arial"/>
          <w:sz w:val="24"/>
          <w:szCs w:val="24"/>
        </w:rPr>
        <w:t>Allah’ın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yardımı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gelmiştir</w:t>
      </w:r>
      <w:proofErr w:type="spellEnd"/>
      <w:r w:rsidR="0039231E">
        <w:rPr>
          <w:rFonts w:cs="Arial"/>
          <w:sz w:val="24"/>
          <w:szCs w:val="24"/>
        </w:rPr>
        <w:t xml:space="preserve">. </w:t>
      </w:r>
      <w:proofErr w:type="spellStart"/>
      <w:r w:rsidR="0039231E">
        <w:rPr>
          <w:rFonts w:cs="Arial"/>
          <w:sz w:val="24"/>
          <w:szCs w:val="24"/>
        </w:rPr>
        <w:t>Çünkü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bu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sure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Mekke’nin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fethinden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sonra</w:t>
      </w:r>
      <w:proofErr w:type="spellEnd"/>
      <w:r w:rsidR="0039231E">
        <w:rPr>
          <w:rFonts w:cs="Arial"/>
          <w:sz w:val="24"/>
          <w:szCs w:val="24"/>
        </w:rPr>
        <w:t xml:space="preserve"> </w:t>
      </w:r>
      <w:proofErr w:type="spellStart"/>
      <w:r w:rsidR="0039231E">
        <w:rPr>
          <w:rFonts w:cs="Arial"/>
          <w:sz w:val="24"/>
          <w:szCs w:val="24"/>
        </w:rPr>
        <w:t>inmiştir</w:t>
      </w:r>
      <w:proofErr w:type="spellEnd"/>
      <w:r w:rsidR="0039231E">
        <w:rPr>
          <w:rFonts w:cs="Arial"/>
          <w:sz w:val="24"/>
          <w:szCs w:val="24"/>
        </w:rPr>
        <w:t>.</w:t>
      </w:r>
      <w:r w:rsidR="0039231E">
        <w:rPr>
          <w:rStyle w:val="Funotenzeichen"/>
          <w:rFonts w:cs="Arial"/>
          <w:sz w:val="24"/>
          <w:szCs w:val="24"/>
        </w:rPr>
        <w:footnoteReference w:id="3"/>
      </w:r>
      <w:r w:rsidR="0039231E">
        <w:rPr>
          <w:rFonts w:cs="Arial"/>
          <w:sz w:val="24"/>
          <w:szCs w:val="24"/>
        </w:rPr>
        <w:t xml:space="preserve"> </w:t>
      </w:r>
    </w:p>
    <w:p w:rsidR="00D3289C" w:rsidRPr="00E6119D" w:rsidRDefault="00D3289C" w:rsidP="00F6138E">
      <w:pPr>
        <w:spacing w:after="0" w:line="240" w:lineRule="auto"/>
        <w:ind w:firstLine="312"/>
        <w:jc w:val="both"/>
        <w:rPr>
          <w:rFonts w:cs="Arial"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Mekke´nin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fethinden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sonra</w:t>
      </w:r>
      <w:proofErr w:type="spellEnd"/>
      <w:r w:rsidRPr="00E6119D">
        <w:rPr>
          <w:rFonts w:cs="Arial"/>
          <w:sz w:val="24"/>
          <w:szCs w:val="24"/>
        </w:rPr>
        <w:t xml:space="preserve"> da </w:t>
      </w:r>
      <w:proofErr w:type="spellStart"/>
      <w:r w:rsidRPr="00E6119D">
        <w:rPr>
          <w:rFonts w:cs="Arial"/>
          <w:sz w:val="24"/>
          <w:szCs w:val="24"/>
        </w:rPr>
        <w:t>bu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ilâhi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yardımın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fetihlerin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devam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edeceği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müjdelenmektedir</w:t>
      </w:r>
      <w:proofErr w:type="spellEnd"/>
      <w:r w:rsidRPr="00E6119D">
        <w:rPr>
          <w:rFonts w:cs="Arial"/>
          <w:sz w:val="24"/>
          <w:szCs w:val="24"/>
        </w:rPr>
        <w:t>.</w:t>
      </w:r>
    </w:p>
    <w:p w:rsidR="00D3289C" w:rsidRDefault="00D3289C" w:rsidP="00F6138E">
      <w:pPr>
        <w:spacing w:after="0" w:line="240" w:lineRule="auto"/>
        <w:ind w:firstLine="312"/>
        <w:jc w:val="both"/>
        <w:rPr>
          <w:rFonts w:cs="Arial"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Mekke´nin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fethinden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sonra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bütün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Arabistan´a</w:t>
      </w:r>
      <w:proofErr w:type="spellEnd"/>
      <w:r w:rsidRPr="00E6119D">
        <w:rPr>
          <w:rFonts w:cs="Arial"/>
          <w:sz w:val="24"/>
          <w:szCs w:val="24"/>
        </w:rPr>
        <w:t xml:space="preserve">, </w:t>
      </w:r>
      <w:proofErr w:type="spellStart"/>
      <w:r w:rsidRPr="00E6119D">
        <w:rPr>
          <w:rFonts w:cs="Arial"/>
          <w:sz w:val="24"/>
          <w:szCs w:val="24"/>
        </w:rPr>
        <w:t>oradan</w:t>
      </w:r>
      <w:proofErr w:type="spellEnd"/>
      <w:r w:rsidRPr="00E6119D">
        <w:rPr>
          <w:rFonts w:cs="Arial"/>
          <w:sz w:val="24"/>
          <w:szCs w:val="24"/>
        </w:rPr>
        <w:t xml:space="preserve"> da </w:t>
      </w:r>
      <w:proofErr w:type="spellStart"/>
      <w:r w:rsidRPr="00E6119D">
        <w:rPr>
          <w:rFonts w:cs="Arial"/>
          <w:sz w:val="24"/>
          <w:szCs w:val="24"/>
        </w:rPr>
        <w:t>bü</w:t>
      </w:r>
      <w:r w:rsidR="00F6138E">
        <w:rPr>
          <w:rFonts w:cs="Arial"/>
          <w:sz w:val="24"/>
          <w:szCs w:val="24"/>
        </w:rPr>
        <w:t>tün</w:t>
      </w:r>
      <w:proofErr w:type="spellEnd"/>
      <w:r w:rsidR="00F6138E">
        <w:rPr>
          <w:rFonts w:cs="Arial"/>
          <w:sz w:val="24"/>
          <w:szCs w:val="24"/>
        </w:rPr>
        <w:t xml:space="preserve"> </w:t>
      </w:r>
      <w:proofErr w:type="spellStart"/>
      <w:r w:rsidR="00F6138E">
        <w:rPr>
          <w:rFonts w:cs="Arial"/>
          <w:sz w:val="24"/>
          <w:szCs w:val="24"/>
        </w:rPr>
        <w:t>dünyaya</w:t>
      </w:r>
      <w:proofErr w:type="spellEnd"/>
      <w:r w:rsidR="00F6138E">
        <w:rPr>
          <w:rFonts w:cs="Arial"/>
          <w:sz w:val="24"/>
          <w:szCs w:val="24"/>
        </w:rPr>
        <w:t xml:space="preserve"> </w:t>
      </w:r>
      <w:proofErr w:type="spellStart"/>
      <w:r w:rsidR="00F6138E">
        <w:rPr>
          <w:rFonts w:cs="Arial"/>
          <w:sz w:val="24"/>
          <w:szCs w:val="24"/>
        </w:rPr>
        <w:t>yayılan</w:t>
      </w:r>
      <w:proofErr w:type="spellEnd"/>
      <w:r w:rsidR="00F6138E">
        <w:rPr>
          <w:rFonts w:cs="Arial"/>
          <w:sz w:val="24"/>
          <w:szCs w:val="24"/>
        </w:rPr>
        <w:t xml:space="preserve"> </w:t>
      </w:r>
      <w:proofErr w:type="spellStart"/>
      <w:r w:rsidR="00F6138E">
        <w:rPr>
          <w:rFonts w:cs="Arial"/>
          <w:sz w:val="24"/>
          <w:szCs w:val="24"/>
        </w:rPr>
        <w:t>İslâm’ın</w:t>
      </w:r>
      <w:proofErr w:type="spellEnd"/>
      <w:r w:rsidR="00F6138E">
        <w:rPr>
          <w:rFonts w:cs="Arial"/>
          <w:sz w:val="24"/>
          <w:szCs w:val="24"/>
        </w:rPr>
        <w:t xml:space="preserve">, </w:t>
      </w:r>
      <w:proofErr w:type="spellStart"/>
      <w:r w:rsidR="00F6138E">
        <w:rPr>
          <w:rFonts w:cs="Arial"/>
          <w:sz w:val="24"/>
          <w:szCs w:val="24"/>
        </w:rPr>
        <w:t>ma</w:t>
      </w:r>
      <w:r w:rsidRPr="00E6119D">
        <w:rPr>
          <w:rFonts w:cs="Arial"/>
          <w:sz w:val="24"/>
          <w:szCs w:val="24"/>
        </w:rPr>
        <w:t>ddî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mânevî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fetihleri</w:t>
      </w:r>
      <w:proofErr w:type="spellEnd"/>
      <w:r w:rsidRPr="00E6119D">
        <w:rPr>
          <w:rFonts w:cs="Arial"/>
          <w:sz w:val="24"/>
          <w:szCs w:val="24"/>
        </w:rPr>
        <w:t xml:space="preserve">, </w:t>
      </w:r>
      <w:proofErr w:type="spellStart"/>
      <w:r w:rsidRPr="00E6119D">
        <w:rPr>
          <w:rFonts w:cs="Arial"/>
          <w:sz w:val="24"/>
          <w:szCs w:val="24"/>
        </w:rPr>
        <w:t>Kâbe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kapısının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müslümanlara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açılması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ile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başlamıştır</w:t>
      </w:r>
      <w:proofErr w:type="spellEnd"/>
      <w:r w:rsidRPr="00E6119D">
        <w:rPr>
          <w:rFonts w:cs="Arial"/>
          <w:sz w:val="24"/>
          <w:szCs w:val="24"/>
        </w:rPr>
        <w:t>.</w:t>
      </w:r>
    </w:p>
    <w:p w:rsidR="000A5376" w:rsidRPr="00E6119D" w:rsidRDefault="000A5376" w:rsidP="00F6138E">
      <w:pPr>
        <w:spacing w:after="0" w:line="240" w:lineRule="auto"/>
        <w:ind w:firstLine="312"/>
        <w:jc w:val="both"/>
        <w:rPr>
          <w:rFonts w:cs="Arial"/>
          <w:sz w:val="24"/>
          <w:szCs w:val="24"/>
        </w:rPr>
      </w:pPr>
    </w:p>
    <w:p w:rsidR="00D3289C" w:rsidRPr="00E6119D" w:rsidRDefault="00D3289C" w:rsidP="00F613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119D"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73AB5D9C" wp14:editId="10330CA8">
            <wp:extent cx="4371975" cy="619125"/>
            <wp:effectExtent l="0" t="0" r="9525" b="9525"/>
            <wp:docPr id="3" name="Grafik 3" descr="nas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r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93" cy="6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9C" w:rsidRPr="00207652" w:rsidRDefault="00D3289C" w:rsidP="00207652">
      <w:pPr>
        <w:pStyle w:val="Listenabsatz"/>
        <w:numPr>
          <w:ilvl w:val="0"/>
          <w:numId w:val="10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spellStart"/>
      <w:r w:rsidRPr="00207652">
        <w:rPr>
          <w:rFonts w:cs="Arial"/>
          <w:b/>
          <w:sz w:val="24"/>
          <w:szCs w:val="24"/>
        </w:rPr>
        <w:t>İnsanların</w:t>
      </w:r>
      <w:proofErr w:type="spellEnd"/>
      <w:r w:rsidRPr="00207652">
        <w:rPr>
          <w:rFonts w:cs="Arial"/>
          <w:b/>
          <w:sz w:val="24"/>
          <w:szCs w:val="24"/>
        </w:rPr>
        <w:t xml:space="preserve">, </w:t>
      </w:r>
      <w:r w:rsidR="00F6138E"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Allah´ın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dinine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bölük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bölük</w:t>
      </w:r>
      <w:proofErr w:type="spellEnd"/>
      <w:r w:rsidRPr="00207652">
        <w:rPr>
          <w:rFonts w:cs="Arial"/>
          <w:b/>
          <w:sz w:val="24"/>
          <w:szCs w:val="24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</w:rPr>
        <w:t>girdiklerini</w:t>
      </w:r>
      <w:proofErr w:type="spellEnd"/>
      <w:r w:rsidRPr="00207652">
        <w:rPr>
          <w:rFonts w:cs="Arial"/>
          <w:b/>
          <w:sz w:val="24"/>
          <w:szCs w:val="24"/>
        </w:rPr>
        <w:t xml:space="preserve"> (</w:t>
      </w:r>
      <w:proofErr w:type="spellStart"/>
      <w:r w:rsidRPr="00207652">
        <w:rPr>
          <w:rFonts w:cs="Arial"/>
          <w:b/>
          <w:sz w:val="24"/>
          <w:szCs w:val="24"/>
        </w:rPr>
        <w:t>sen</w:t>
      </w:r>
      <w:proofErr w:type="spellEnd"/>
      <w:r w:rsidRPr="00207652">
        <w:rPr>
          <w:rFonts w:cs="Arial"/>
          <w:b/>
          <w:sz w:val="24"/>
          <w:szCs w:val="24"/>
        </w:rPr>
        <w:t xml:space="preserve">) </w:t>
      </w:r>
      <w:proofErr w:type="spellStart"/>
      <w:r w:rsidRPr="00207652">
        <w:rPr>
          <w:rFonts w:cs="Arial"/>
          <w:b/>
          <w:sz w:val="24"/>
          <w:szCs w:val="24"/>
        </w:rPr>
        <w:t>görünce</w:t>
      </w:r>
      <w:proofErr w:type="spellEnd"/>
      <w:r w:rsidRPr="00207652">
        <w:rPr>
          <w:rFonts w:cs="Arial"/>
          <w:b/>
          <w:sz w:val="24"/>
          <w:szCs w:val="24"/>
        </w:rPr>
        <w:t>,</w:t>
      </w:r>
    </w:p>
    <w:p w:rsidR="00D3289C" w:rsidRPr="00E6119D" w:rsidRDefault="00D3289C" w:rsidP="00E6119D">
      <w:pPr>
        <w:spacing w:after="0" w:line="240" w:lineRule="auto"/>
        <w:ind w:firstLine="312"/>
        <w:jc w:val="both"/>
        <w:rPr>
          <w:rFonts w:cs="Arial"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Âyette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geçen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r w:rsidRPr="00E6119D">
        <w:rPr>
          <w:rFonts w:cs="Arial"/>
          <w:b/>
          <w:sz w:val="24"/>
          <w:szCs w:val="24"/>
        </w:rPr>
        <w:t>«</w:t>
      </w:r>
      <w:proofErr w:type="spellStart"/>
      <w:r w:rsidRPr="00E6119D">
        <w:rPr>
          <w:rFonts w:cs="Arial"/>
          <w:b/>
          <w:sz w:val="24"/>
          <w:szCs w:val="24"/>
        </w:rPr>
        <w:t>Nâs</w:t>
      </w:r>
      <w:proofErr w:type="spellEnd"/>
      <w:r w:rsidRPr="00E6119D">
        <w:rPr>
          <w:rFonts w:cs="Arial"/>
          <w:b/>
          <w:sz w:val="24"/>
          <w:szCs w:val="24"/>
        </w:rPr>
        <w:t>»</w:t>
      </w:r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kelimesi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bütün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insanlar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demektir</w:t>
      </w:r>
      <w:proofErr w:type="spellEnd"/>
      <w:r w:rsidRPr="00E6119D">
        <w:rPr>
          <w:rFonts w:cs="Arial"/>
          <w:sz w:val="24"/>
          <w:szCs w:val="24"/>
        </w:rPr>
        <w:t xml:space="preserve">. </w:t>
      </w:r>
      <w:proofErr w:type="spellStart"/>
      <w:r w:rsidRPr="00E6119D">
        <w:rPr>
          <w:rFonts w:cs="Arial"/>
          <w:sz w:val="24"/>
          <w:szCs w:val="24"/>
        </w:rPr>
        <w:t>Yâni</w:t>
      </w:r>
      <w:proofErr w:type="spellEnd"/>
      <w:r w:rsidRPr="00E6119D">
        <w:rPr>
          <w:rFonts w:cs="Arial"/>
          <w:sz w:val="24"/>
          <w:szCs w:val="24"/>
        </w:rPr>
        <w:t xml:space="preserve">, </w:t>
      </w:r>
      <w:proofErr w:type="spellStart"/>
      <w:r w:rsidRPr="00E6119D">
        <w:rPr>
          <w:rFonts w:cs="Arial"/>
          <w:sz w:val="24"/>
          <w:szCs w:val="24"/>
        </w:rPr>
        <w:t>Araplardan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başlamak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suretiyle</w:t>
      </w:r>
      <w:proofErr w:type="spellEnd"/>
      <w:r w:rsidRPr="00E6119D">
        <w:rPr>
          <w:rFonts w:cs="Arial"/>
          <w:sz w:val="24"/>
          <w:szCs w:val="24"/>
        </w:rPr>
        <w:t xml:space="preserve">, </w:t>
      </w:r>
      <w:proofErr w:type="spellStart"/>
      <w:r w:rsidRPr="00E6119D">
        <w:rPr>
          <w:rFonts w:cs="Arial"/>
          <w:sz w:val="24"/>
          <w:szCs w:val="24"/>
        </w:rPr>
        <w:t>insanlık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âleminin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İslâm’a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gireceği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haber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verilmektedir</w:t>
      </w:r>
      <w:proofErr w:type="spellEnd"/>
      <w:r w:rsidRPr="00E6119D">
        <w:rPr>
          <w:rFonts w:cs="Arial"/>
          <w:sz w:val="24"/>
          <w:szCs w:val="24"/>
        </w:rPr>
        <w:t xml:space="preserve">. </w:t>
      </w:r>
      <w:proofErr w:type="spellStart"/>
      <w:r w:rsidRPr="00E6119D">
        <w:rPr>
          <w:rFonts w:cs="Arial"/>
          <w:sz w:val="24"/>
          <w:szCs w:val="24"/>
        </w:rPr>
        <w:t>Nitekim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Mekke´nin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fethinden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sonra</w:t>
      </w:r>
      <w:proofErr w:type="spellEnd"/>
      <w:r w:rsidRPr="00E6119D">
        <w:rPr>
          <w:rFonts w:cs="Arial"/>
          <w:sz w:val="24"/>
          <w:szCs w:val="24"/>
        </w:rPr>
        <w:t xml:space="preserve"> (</w:t>
      </w:r>
      <w:proofErr w:type="spellStart"/>
      <w:r w:rsidRPr="00E6119D">
        <w:rPr>
          <w:rFonts w:cs="Arial"/>
          <w:sz w:val="24"/>
          <w:szCs w:val="24"/>
        </w:rPr>
        <w:t>Huneyn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Muharebesi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Taif </w:t>
      </w:r>
      <w:proofErr w:type="spellStart"/>
      <w:r w:rsidRPr="00E6119D">
        <w:rPr>
          <w:rFonts w:cs="Arial"/>
          <w:sz w:val="24"/>
          <w:szCs w:val="24"/>
        </w:rPr>
        <w:t>Muhasarası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hariç</w:t>
      </w:r>
      <w:proofErr w:type="spellEnd"/>
      <w:r w:rsidRPr="00E6119D">
        <w:rPr>
          <w:rFonts w:cs="Arial"/>
          <w:sz w:val="24"/>
          <w:szCs w:val="24"/>
        </w:rPr>
        <w:t xml:space="preserve">) </w:t>
      </w:r>
      <w:proofErr w:type="spellStart"/>
      <w:r w:rsidRPr="00E6119D">
        <w:rPr>
          <w:rFonts w:cs="Arial"/>
          <w:sz w:val="24"/>
          <w:szCs w:val="24"/>
        </w:rPr>
        <w:t>savaş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olmadan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Arabistan´ın</w:t>
      </w:r>
      <w:proofErr w:type="spellEnd"/>
      <w:r w:rsidRPr="00E6119D">
        <w:rPr>
          <w:rFonts w:cs="Arial"/>
          <w:sz w:val="24"/>
          <w:szCs w:val="24"/>
        </w:rPr>
        <w:t xml:space="preserve"> her </w:t>
      </w:r>
      <w:proofErr w:type="spellStart"/>
      <w:r w:rsidRPr="00E6119D">
        <w:rPr>
          <w:rFonts w:cs="Arial"/>
          <w:sz w:val="24"/>
          <w:szCs w:val="24"/>
        </w:rPr>
        <w:t>tarafından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insanlar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bölük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bölük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gelerek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müslüman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oldular</w:t>
      </w:r>
      <w:proofErr w:type="spellEnd"/>
      <w:r w:rsidRPr="00E6119D">
        <w:rPr>
          <w:rFonts w:cs="Arial"/>
          <w:sz w:val="24"/>
          <w:szCs w:val="24"/>
        </w:rPr>
        <w:t xml:space="preserve">. </w:t>
      </w:r>
      <w:proofErr w:type="spellStart"/>
      <w:r w:rsidRPr="00E6119D">
        <w:rPr>
          <w:rFonts w:cs="Arial"/>
          <w:sz w:val="24"/>
          <w:szCs w:val="24"/>
        </w:rPr>
        <w:t>Mekke´nin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fethinden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Resûlullah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r w:rsidR="00CB43C2" w:rsidRPr="00E6119D">
        <w:rPr>
          <w:rFonts w:cs="Arial"/>
          <w:sz w:val="24"/>
          <w:szCs w:val="24"/>
        </w:rPr>
        <w:t>(</w:t>
      </w:r>
      <w:proofErr w:type="spellStart"/>
      <w:r w:rsidR="00CB43C2" w:rsidRPr="00E6119D">
        <w:rPr>
          <w:rFonts w:cs="Arial"/>
          <w:sz w:val="24"/>
          <w:szCs w:val="24"/>
        </w:rPr>
        <w:t>s.a.v</w:t>
      </w:r>
      <w:proofErr w:type="spellEnd"/>
      <w:r w:rsidR="00F6138E">
        <w:rPr>
          <w:rFonts w:cs="Arial"/>
          <w:sz w:val="24"/>
          <w:szCs w:val="24"/>
        </w:rPr>
        <w:t xml:space="preserve">.)´in </w:t>
      </w:r>
      <w:proofErr w:type="spellStart"/>
      <w:r w:rsidR="00F6138E">
        <w:rPr>
          <w:rFonts w:cs="Arial"/>
          <w:sz w:val="24"/>
          <w:szCs w:val="24"/>
        </w:rPr>
        <w:t>vefa</w:t>
      </w:r>
      <w:r w:rsidRPr="00E6119D">
        <w:rPr>
          <w:rFonts w:cs="Arial"/>
          <w:sz w:val="24"/>
          <w:szCs w:val="24"/>
        </w:rPr>
        <w:t>tına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kadar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iki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yıl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içerisinde</w:t>
      </w:r>
      <w:proofErr w:type="spellEnd"/>
      <w:r w:rsidRPr="00E6119D">
        <w:rPr>
          <w:rFonts w:cs="Arial"/>
          <w:sz w:val="24"/>
          <w:szCs w:val="24"/>
        </w:rPr>
        <w:t xml:space="preserve"> Arap </w:t>
      </w:r>
      <w:proofErr w:type="spellStart"/>
      <w:r w:rsidRPr="00E6119D">
        <w:rPr>
          <w:rFonts w:cs="Arial"/>
          <w:sz w:val="24"/>
          <w:szCs w:val="24"/>
        </w:rPr>
        <w:t>Yarımadası’nda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İslâm’ı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kabul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etmeyen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hemen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hemen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kalmamıştı</w:t>
      </w:r>
      <w:proofErr w:type="spellEnd"/>
      <w:r w:rsidRPr="00E6119D">
        <w:rPr>
          <w:rFonts w:cs="Arial"/>
          <w:sz w:val="24"/>
          <w:szCs w:val="24"/>
        </w:rPr>
        <w:t xml:space="preserve">. </w:t>
      </w:r>
      <w:proofErr w:type="spellStart"/>
      <w:r w:rsidRPr="00E6119D">
        <w:rPr>
          <w:rFonts w:cs="Arial"/>
          <w:sz w:val="24"/>
          <w:szCs w:val="24"/>
        </w:rPr>
        <w:t>Böylece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dış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devletlere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karşı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İslâm’a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dâvet</w:t>
      </w:r>
      <w:proofErr w:type="spellEnd"/>
      <w:r w:rsidRPr="00E6119D">
        <w:rPr>
          <w:rFonts w:cs="Arial"/>
          <w:sz w:val="24"/>
          <w:szCs w:val="24"/>
        </w:rPr>
        <w:t xml:space="preserve"> 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fetihlerin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kapısı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açılmış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oluyordu</w:t>
      </w:r>
      <w:proofErr w:type="spellEnd"/>
      <w:r w:rsidRPr="00E6119D">
        <w:rPr>
          <w:rFonts w:cs="Arial"/>
          <w:sz w:val="24"/>
          <w:szCs w:val="24"/>
        </w:rPr>
        <w:t>.</w:t>
      </w:r>
    </w:p>
    <w:p w:rsidR="00D3289C" w:rsidRPr="00E6119D" w:rsidRDefault="00D3289C" w:rsidP="00E6119D">
      <w:pPr>
        <w:spacing w:after="0" w:line="240" w:lineRule="auto"/>
        <w:ind w:firstLine="312"/>
        <w:jc w:val="both"/>
        <w:rPr>
          <w:rFonts w:cs="Arial"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Bu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dâvet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fetihlerle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insanlar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kıyamete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kadar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Allah´ın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dini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olan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İslâm’a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gireceklerdir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ondan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başka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isteyenlerin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dini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kabul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edilmez</w:t>
      </w:r>
      <w:proofErr w:type="spellEnd"/>
      <w:r w:rsidRPr="00E6119D">
        <w:rPr>
          <w:rFonts w:cs="Arial"/>
          <w:sz w:val="24"/>
          <w:szCs w:val="24"/>
        </w:rPr>
        <w:t>.</w:t>
      </w:r>
    </w:p>
    <w:p w:rsidR="00D3289C" w:rsidRPr="00E6119D" w:rsidRDefault="00E6119D" w:rsidP="00E6119D">
      <w:pPr>
        <w:tabs>
          <w:tab w:val="left" w:pos="3664"/>
        </w:tabs>
        <w:spacing w:after="0" w:line="240" w:lineRule="auto"/>
        <w:ind w:firstLine="3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D3289C" w:rsidRPr="00E6119D" w:rsidRDefault="00D3289C" w:rsidP="00E6119D">
      <w:pPr>
        <w:spacing w:after="0"/>
        <w:jc w:val="center"/>
        <w:rPr>
          <w:rFonts w:cs="Arial"/>
          <w:sz w:val="24"/>
          <w:szCs w:val="24"/>
          <w:lang w:val="it-IT"/>
        </w:rPr>
      </w:pPr>
      <w:r w:rsidRPr="00E6119D"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271D9362" wp14:editId="34ABD7F1">
            <wp:extent cx="4629148" cy="628650"/>
            <wp:effectExtent l="0" t="0" r="635" b="0"/>
            <wp:docPr id="2" name="Grafik 2" descr="nas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r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11" cy="63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9D" w:rsidRPr="00207652" w:rsidRDefault="00D3289C" w:rsidP="00207652">
      <w:pPr>
        <w:pStyle w:val="Listenabsatz"/>
        <w:numPr>
          <w:ilvl w:val="0"/>
          <w:numId w:val="10"/>
        </w:numPr>
        <w:spacing w:after="0"/>
        <w:jc w:val="center"/>
        <w:rPr>
          <w:rFonts w:cs="Arial"/>
          <w:b/>
          <w:sz w:val="24"/>
          <w:szCs w:val="24"/>
          <w:lang w:val="it-IT"/>
        </w:rPr>
      </w:pPr>
      <w:proofErr w:type="spellStart"/>
      <w:r w:rsidRPr="00207652">
        <w:rPr>
          <w:rFonts w:cs="Arial"/>
          <w:b/>
          <w:sz w:val="24"/>
          <w:szCs w:val="24"/>
          <w:lang w:val="it-IT"/>
        </w:rPr>
        <w:t>Hemen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Rabbini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överek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tesbih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et,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mağfiretini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dile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,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muhakkak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ki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O, </w:t>
      </w:r>
      <w:proofErr w:type="spellStart"/>
      <w:r w:rsidRPr="00207652">
        <w:rPr>
          <w:rFonts w:cs="Arial"/>
          <w:b/>
          <w:sz w:val="24"/>
          <w:szCs w:val="24"/>
          <w:lang w:val="it-IT"/>
        </w:rPr>
        <w:t>tevbeleri</w:t>
      </w:r>
      <w:proofErr w:type="spellEnd"/>
      <w:r w:rsidRPr="00207652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E6119D" w:rsidRPr="00207652">
        <w:rPr>
          <w:rFonts w:cs="Arial"/>
          <w:b/>
          <w:sz w:val="24"/>
          <w:szCs w:val="24"/>
          <w:lang w:val="it-IT"/>
        </w:rPr>
        <w:t>kabul</w:t>
      </w:r>
      <w:proofErr w:type="spellEnd"/>
    </w:p>
    <w:p w:rsidR="00D3289C" w:rsidRPr="00E6119D" w:rsidRDefault="00D3289C" w:rsidP="00F6138E">
      <w:pPr>
        <w:spacing w:after="0"/>
        <w:rPr>
          <w:rFonts w:cs="Arial"/>
          <w:b/>
          <w:sz w:val="24"/>
          <w:szCs w:val="24"/>
          <w:lang w:val="it-IT"/>
        </w:rPr>
      </w:pPr>
      <w:proofErr w:type="spellStart"/>
      <w:proofErr w:type="gramStart"/>
      <w:r w:rsidRPr="00E6119D">
        <w:rPr>
          <w:rFonts w:cs="Arial"/>
          <w:b/>
          <w:sz w:val="24"/>
          <w:szCs w:val="24"/>
          <w:lang w:val="it-IT"/>
        </w:rPr>
        <w:t>edendir</w:t>
      </w:r>
      <w:proofErr w:type="spellEnd"/>
      <w:proofErr w:type="gramEnd"/>
      <w:r w:rsidRPr="00E6119D">
        <w:rPr>
          <w:rFonts w:cs="Arial"/>
          <w:b/>
          <w:sz w:val="24"/>
          <w:szCs w:val="24"/>
          <w:lang w:val="it-IT"/>
        </w:rPr>
        <w:t>.</w:t>
      </w:r>
    </w:p>
    <w:p w:rsidR="00D3289C" w:rsidRPr="00E6119D" w:rsidRDefault="00932F51" w:rsidP="00E6119D">
      <w:pPr>
        <w:spacing w:after="0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t>Ya</w:t>
      </w:r>
      <w:r w:rsidR="00D3289C" w:rsidRPr="00E6119D">
        <w:rPr>
          <w:rFonts w:cs="Arial"/>
          <w:sz w:val="24"/>
          <w:szCs w:val="24"/>
          <w:lang w:val="it-IT"/>
        </w:rPr>
        <w:t>ni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Allah´ın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verdiği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yardım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fetih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nimetlerinden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dolayı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, Rabbini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hamd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ile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tesbih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et ve ona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istiğfarda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D3289C" w:rsidRPr="00E6119D">
        <w:rPr>
          <w:rFonts w:cs="Arial"/>
          <w:sz w:val="24"/>
          <w:szCs w:val="24"/>
          <w:lang w:val="it-IT"/>
        </w:rPr>
        <w:t>bulun</w:t>
      </w:r>
      <w:proofErr w:type="spellEnd"/>
      <w:r w:rsidR="00D3289C" w:rsidRPr="00E6119D">
        <w:rPr>
          <w:rFonts w:cs="Arial"/>
          <w:sz w:val="24"/>
          <w:szCs w:val="24"/>
          <w:lang w:val="it-IT"/>
        </w:rPr>
        <w:t>...</w:t>
      </w:r>
    </w:p>
    <w:p w:rsidR="00D3289C" w:rsidRPr="00E6119D" w:rsidRDefault="00D3289C" w:rsidP="00E6119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b/>
          <w:sz w:val="24"/>
          <w:szCs w:val="24"/>
          <w:lang w:val="it-IT"/>
        </w:rPr>
        <w:t>Tesbih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:</w:t>
      </w:r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Yüce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Allah´ı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tüm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nok</w:t>
      </w:r>
      <w:r w:rsidRPr="00E6119D">
        <w:rPr>
          <w:rFonts w:cs="Arial"/>
          <w:sz w:val="24"/>
          <w:szCs w:val="24"/>
          <w:lang w:val="it-IT"/>
        </w:rPr>
        <w:t>sanlıklardan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tenzih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etmektir</w:t>
      </w:r>
      <w:proofErr w:type="spellEnd"/>
      <w:r w:rsidRPr="00E6119D">
        <w:rPr>
          <w:rFonts w:cs="Arial"/>
          <w:sz w:val="24"/>
          <w:szCs w:val="24"/>
          <w:lang w:val="it-IT"/>
        </w:rPr>
        <w:t>.</w:t>
      </w:r>
    </w:p>
    <w:p w:rsidR="00D3289C" w:rsidRPr="00E6119D" w:rsidRDefault="00D3289C" w:rsidP="00E6119D">
      <w:pPr>
        <w:spacing w:after="0"/>
        <w:ind w:left="708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b/>
          <w:sz w:val="24"/>
          <w:szCs w:val="24"/>
          <w:lang w:val="it-IT"/>
        </w:rPr>
        <w:t>Tesbih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: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söz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sz w:val="24"/>
          <w:szCs w:val="24"/>
          <w:lang w:val="it-IT"/>
        </w:rPr>
        <w:t>davranış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niyeti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kapsar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ki</w:t>
      </w:r>
      <w:proofErr w:type="spellEnd"/>
      <w:r w:rsidR="00F6138E">
        <w:rPr>
          <w:rFonts w:cs="Arial"/>
          <w:sz w:val="24"/>
          <w:szCs w:val="24"/>
          <w:lang w:val="it-IT"/>
        </w:rPr>
        <w:t>,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ibadette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gayretli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olmak</w:t>
      </w:r>
      <w:r w:rsidRPr="00E6119D">
        <w:rPr>
          <w:rFonts w:cs="Arial"/>
          <w:sz w:val="24"/>
          <w:szCs w:val="24"/>
          <w:lang w:val="it-IT"/>
        </w:rPr>
        <w:t>tır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Meselâ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sözle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r w:rsidRPr="00E6119D">
        <w:rPr>
          <w:rFonts w:cs="Arial"/>
          <w:b/>
          <w:sz w:val="24"/>
          <w:szCs w:val="24"/>
          <w:lang w:val="it-IT"/>
        </w:rPr>
        <w:t>“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Sübhânallah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”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demek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gibi</w:t>
      </w:r>
      <w:proofErr w:type="spellEnd"/>
      <w:r w:rsidRPr="00E6119D">
        <w:rPr>
          <w:rFonts w:cs="Arial"/>
          <w:sz w:val="24"/>
          <w:szCs w:val="24"/>
          <w:lang w:val="it-IT"/>
        </w:rPr>
        <w:t>...</w:t>
      </w:r>
    </w:p>
    <w:p w:rsidR="00D3289C" w:rsidRPr="00E6119D" w:rsidRDefault="00D3289C" w:rsidP="00E6119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b/>
          <w:sz w:val="24"/>
          <w:szCs w:val="24"/>
          <w:lang w:val="it-IT"/>
        </w:rPr>
        <w:t>Hamd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: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Dil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sz w:val="24"/>
          <w:szCs w:val="24"/>
          <w:lang w:val="it-IT"/>
        </w:rPr>
        <w:t>kalp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sz w:val="24"/>
          <w:szCs w:val="24"/>
          <w:lang w:val="it-IT"/>
        </w:rPr>
        <w:t>beden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ruh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ile </w:t>
      </w:r>
      <w:proofErr w:type="spellStart"/>
      <w:r w:rsidRPr="00E6119D">
        <w:rPr>
          <w:rFonts w:cs="Arial"/>
          <w:sz w:val="24"/>
          <w:szCs w:val="24"/>
          <w:lang w:val="it-IT"/>
        </w:rPr>
        <w:t>Allah´ı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anmaktır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Meselâ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; </w:t>
      </w:r>
      <w:r w:rsidRPr="00E6119D">
        <w:rPr>
          <w:rFonts w:cs="Arial"/>
          <w:b/>
          <w:sz w:val="24"/>
          <w:szCs w:val="24"/>
          <w:lang w:val="it-IT"/>
        </w:rPr>
        <w:t>“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El-hamdülillah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”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demek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gibi</w:t>
      </w:r>
      <w:proofErr w:type="spellEnd"/>
      <w:r w:rsidRPr="00E6119D">
        <w:rPr>
          <w:rFonts w:cs="Arial"/>
          <w:sz w:val="24"/>
          <w:szCs w:val="24"/>
          <w:lang w:val="it-IT"/>
        </w:rPr>
        <w:t>...</w:t>
      </w:r>
    </w:p>
    <w:p w:rsidR="00D3289C" w:rsidRPr="00E6119D" w:rsidRDefault="00D3289C" w:rsidP="00E6119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b/>
          <w:sz w:val="24"/>
          <w:szCs w:val="24"/>
          <w:lang w:val="it-IT"/>
        </w:rPr>
        <w:t>İstiğfar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: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Dua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niyaz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ile </w:t>
      </w:r>
      <w:proofErr w:type="spellStart"/>
      <w:proofErr w:type="gramStart"/>
      <w:r w:rsidR="00F6138E">
        <w:rPr>
          <w:rFonts w:cs="Arial"/>
          <w:sz w:val="24"/>
          <w:szCs w:val="24"/>
          <w:lang w:val="it-IT"/>
        </w:rPr>
        <w:t>Allah´tan</w:t>
      </w:r>
      <w:proofErr w:type="spellEnd"/>
      <w:proofErr w:type="gram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af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="00F6138E">
        <w:rPr>
          <w:rFonts w:cs="Arial"/>
          <w:sz w:val="24"/>
          <w:szCs w:val="24"/>
          <w:lang w:val="it-IT"/>
        </w:rPr>
        <w:t>bağışlanma</w:t>
      </w:r>
      <w:proofErr w:type="spellEnd"/>
      <w:r w:rsidR="00F6138E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6138E">
        <w:rPr>
          <w:rFonts w:cs="Arial"/>
          <w:sz w:val="24"/>
          <w:szCs w:val="24"/>
          <w:lang w:val="it-IT"/>
        </w:rPr>
        <w:t>dile</w:t>
      </w:r>
      <w:r w:rsidRPr="00E6119D">
        <w:rPr>
          <w:rFonts w:cs="Arial"/>
          <w:sz w:val="24"/>
          <w:szCs w:val="24"/>
          <w:lang w:val="it-IT"/>
        </w:rPr>
        <w:t>mektir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Meselâ</w:t>
      </w:r>
      <w:proofErr w:type="spellEnd"/>
      <w:r w:rsidRPr="00E6119D">
        <w:rPr>
          <w:rFonts w:cs="Arial"/>
          <w:sz w:val="24"/>
          <w:szCs w:val="24"/>
          <w:lang w:val="it-IT"/>
        </w:rPr>
        <w:t>:</w:t>
      </w:r>
    </w:p>
    <w:p w:rsidR="00D3289C" w:rsidRPr="00E6119D" w:rsidRDefault="00D3289C" w:rsidP="00E6119D">
      <w:pPr>
        <w:spacing w:after="0"/>
        <w:ind w:left="708" w:firstLine="60"/>
        <w:jc w:val="both"/>
        <w:rPr>
          <w:rFonts w:cs="Arial"/>
          <w:sz w:val="24"/>
          <w:szCs w:val="24"/>
          <w:lang w:val="it-IT"/>
        </w:rPr>
      </w:pPr>
      <w:r w:rsidRPr="00E6119D">
        <w:rPr>
          <w:rFonts w:cs="Arial"/>
          <w:b/>
          <w:sz w:val="24"/>
          <w:szCs w:val="24"/>
          <w:lang w:val="it-IT"/>
        </w:rPr>
        <w:lastRenderedPageBreak/>
        <w:t>“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Rabbenağfirli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” (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Ey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Rabbim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, beni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bağışla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)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veya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“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Estağfirullah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etûbu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ileyh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” (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Ey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Rabbim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Senden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bağışlanma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diliyor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ve sana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tevbe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ediyorum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)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gibi</w:t>
      </w:r>
      <w:proofErr w:type="spellEnd"/>
      <w:r w:rsidRPr="00E6119D">
        <w:rPr>
          <w:rFonts w:cs="Arial"/>
          <w:sz w:val="24"/>
          <w:szCs w:val="24"/>
          <w:lang w:val="it-IT"/>
        </w:rPr>
        <w:t>...</w:t>
      </w:r>
    </w:p>
    <w:p w:rsidR="00D3289C" w:rsidRPr="00E6119D" w:rsidRDefault="00D3289C" w:rsidP="00E6119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b/>
          <w:sz w:val="24"/>
          <w:szCs w:val="24"/>
          <w:lang w:val="it-IT"/>
        </w:rPr>
        <w:t>Tevbe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:</w:t>
      </w:r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Günâha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pişmanlık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sz w:val="24"/>
          <w:szCs w:val="24"/>
          <w:lang w:val="it-IT"/>
        </w:rPr>
        <w:t>bir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daha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yapmamaya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kesin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karar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vererek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vazgeçmek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demektir</w:t>
      </w:r>
      <w:proofErr w:type="spellEnd"/>
      <w:r w:rsidRPr="00E6119D">
        <w:rPr>
          <w:rFonts w:cs="Arial"/>
          <w:sz w:val="24"/>
          <w:szCs w:val="24"/>
          <w:lang w:val="it-IT"/>
        </w:rPr>
        <w:t>.</w:t>
      </w:r>
    </w:p>
    <w:p w:rsidR="00D3289C" w:rsidRPr="00E6119D" w:rsidRDefault="00D3289C" w:rsidP="00E6119D">
      <w:pPr>
        <w:spacing w:after="0"/>
        <w:ind w:firstLine="360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sz w:val="24"/>
          <w:szCs w:val="24"/>
          <w:lang w:val="it-IT"/>
        </w:rPr>
        <w:t>Yardım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fethin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gerçekleştirilmesiyle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tesbih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hamd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vazifesi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bitmeyip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asıl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bu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başarıyı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gördükten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sonra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tesbih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hamdin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fazlasıyla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yapılması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istenmektedir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Çünkü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en </w:t>
      </w:r>
      <w:proofErr w:type="spellStart"/>
      <w:r w:rsidRPr="00E6119D">
        <w:rPr>
          <w:rFonts w:cs="Arial"/>
          <w:sz w:val="24"/>
          <w:szCs w:val="24"/>
          <w:lang w:val="it-IT"/>
        </w:rPr>
        <w:t>yüksek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hamd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şükür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zevki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işte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E6119D">
        <w:rPr>
          <w:rFonts w:cs="Arial"/>
          <w:sz w:val="24"/>
          <w:szCs w:val="24"/>
          <w:lang w:val="it-IT"/>
        </w:rPr>
        <w:t>andır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Kalbin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ulvî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 </w:t>
      </w:r>
      <w:proofErr w:type="spellStart"/>
      <w:r w:rsidRPr="00E6119D">
        <w:rPr>
          <w:rFonts w:cs="Arial"/>
          <w:sz w:val="24"/>
          <w:szCs w:val="24"/>
          <w:lang w:val="it-IT"/>
        </w:rPr>
        <w:t>bir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ferahlıkla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temizlikle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yüce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Allah´ın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Cemâl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Celâl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neş´esini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duyarak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proofErr w:type="gramStart"/>
      <w:r w:rsidRPr="00E6119D">
        <w:rPr>
          <w:rFonts w:cs="Arial"/>
          <w:sz w:val="24"/>
          <w:szCs w:val="24"/>
          <w:lang w:val="it-IT"/>
        </w:rPr>
        <w:t>O´na</w:t>
      </w:r>
      <w:proofErr w:type="spellEnd"/>
      <w:proofErr w:type="gram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yönelmenin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gerektiği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zaman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da o </w:t>
      </w:r>
      <w:proofErr w:type="spellStart"/>
      <w:r w:rsidRPr="00E6119D">
        <w:rPr>
          <w:rFonts w:cs="Arial"/>
          <w:sz w:val="24"/>
          <w:szCs w:val="24"/>
          <w:lang w:val="it-IT"/>
        </w:rPr>
        <w:t>zamandır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Çünkü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her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konuda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yardım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E6119D">
        <w:rPr>
          <w:rFonts w:cs="Arial"/>
          <w:sz w:val="24"/>
          <w:szCs w:val="24"/>
          <w:lang w:val="it-IT"/>
        </w:rPr>
        <w:t>fetih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ancak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Allah´tandır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Nefislerin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bunda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payı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yoktur</w:t>
      </w:r>
      <w:proofErr w:type="spellEnd"/>
      <w:r w:rsidRPr="00E6119D">
        <w:rPr>
          <w:rFonts w:cs="Arial"/>
          <w:sz w:val="24"/>
          <w:szCs w:val="24"/>
          <w:lang w:val="it-IT"/>
        </w:rPr>
        <w:t>.</w:t>
      </w:r>
      <w:r w:rsidR="00932F51">
        <w:rPr>
          <w:rStyle w:val="Funotenzeichen"/>
          <w:rFonts w:cs="Arial"/>
          <w:sz w:val="24"/>
          <w:szCs w:val="24"/>
          <w:lang w:val="it-IT"/>
        </w:rPr>
        <w:footnoteReference w:id="4"/>
      </w:r>
    </w:p>
    <w:p w:rsidR="00D3289C" w:rsidRPr="00E6119D" w:rsidRDefault="00D3289C" w:rsidP="00E6119D">
      <w:pPr>
        <w:spacing w:after="0"/>
        <w:ind w:firstLine="360"/>
        <w:jc w:val="both"/>
        <w:rPr>
          <w:rFonts w:cs="Arial"/>
          <w:b/>
          <w:sz w:val="24"/>
          <w:szCs w:val="24"/>
          <w:lang w:val="it-IT"/>
        </w:rPr>
      </w:pPr>
      <w:proofErr w:type="spellStart"/>
      <w:r w:rsidRPr="00E6119D">
        <w:rPr>
          <w:rFonts w:cs="Arial"/>
          <w:b/>
          <w:sz w:val="24"/>
          <w:szCs w:val="24"/>
          <w:lang w:val="it-IT"/>
        </w:rPr>
        <w:t>Öyleyse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ondan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bağışlanma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dile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...</w:t>
      </w:r>
    </w:p>
    <w:p w:rsidR="00D3289C" w:rsidRPr="00E6119D" w:rsidRDefault="00D3289C" w:rsidP="004853C9">
      <w:pPr>
        <w:spacing w:after="0"/>
        <w:jc w:val="both"/>
        <w:rPr>
          <w:rFonts w:cs="Arial"/>
          <w:sz w:val="24"/>
          <w:szCs w:val="24"/>
          <w:lang w:val="it-IT"/>
        </w:rPr>
      </w:pPr>
      <w:r w:rsidRPr="00E6119D">
        <w:rPr>
          <w:rFonts w:cs="Arial"/>
          <w:b/>
          <w:sz w:val="24"/>
          <w:szCs w:val="24"/>
          <w:lang w:val="it-IT"/>
        </w:rPr>
        <w:t>“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Hem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kendin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hem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de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erkek-kadın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bütün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inananların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günâhı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için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bağışlanma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dile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>”</w:t>
      </w:r>
      <w:r w:rsidRPr="00E6119D">
        <w:rPr>
          <w:rFonts w:cs="Arial"/>
          <w:sz w:val="24"/>
          <w:szCs w:val="24"/>
          <w:lang w:val="it-IT"/>
        </w:rPr>
        <w:t xml:space="preserve"> </w:t>
      </w:r>
      <w:r w:rsidRPr="00E6119D">
        <w:rPr>
          <w:rFonts w:cs="Arial"/>
          <w:b/>
          <w:sz w:val="24"/>
          <w:szCs w:val="24"/>
          <w:lang w:val="it-IT"/>
        </w:rPr>
        <w:t>“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Çünkü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O,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muhakkak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ki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Tevvâb´tır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(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Tevbeleri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kabul</w:t>
      </w:r>
      <w:proofErr w:type="spellEnd"/>
      <w:r w:rsidRPr="00E6119D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b/>
          <w:sz w:val="24"/>
          <w:szCs w:val="24"/>
          <w:lang w:val="it-IT"/>
        </w:rPr>
        <w:t>edendir</w:t>
      </w:r>
      <w:proofErr w:type="spellEnd"/>
      <w:proofErr w:type="gramStart"/>
      <w:r w:rsidRPr="00E6119D">
        <w:rPr>
          <w:rFonts w:cs="Arial"/>
          <w:b/>
          <w:sz w:val="24"/>
          <w:szCs w:val="24"/>
          <w:lang w:val="it-IT"/>
        </w:rPr>
        <w:t>)</w:t>
      </w:r>
      <w:proofErr w:type="gramEnd"/>
      <w:r w:rsidRPr="00E6119D">
        <w:rPr>
          <w:rFonts w:cs="Arial"/>
          <w:b/>
          <w:sz w:val="24"/>
          <w:szCs w:val="24"/>
          <w:lang w:val="it-IT"/>
        </w:rPr>
        <w:t>”.</w:t>
      </w:r>
      <w:r w:rsidR="00303865" w:rsidRPr="00E6119D">
        <w:rPr>
          <w:rStyle w:val="Funotenzeichen"/>
          <w:rFonts w:cs="Arial"/>
          <w:b/>
          <w:sz w:val="24"/>
          <w:szCs w:val="24"/>
          <w:lang w:val="it-IT"/>
        </w:rPr>
        <w:footnoteReference w:id="5"/>
      </w:r>
    </w:p>
    <w:p w:rsidR="00D3289C" w:rsidRPr="00E6119D" w:rsidRDefault="00D3289C" w:rsidP="004853C9">
      <w:pPr>
        <w:spacing w:after="0"/>
        <w:ind w:firstLine="360"/>
        <w:jc w:val="both"/>
        <w:rPr>
          <w:rFonts w:cs="Arial"/>
          <w:sz w:val="24"/>
          <w:szCs w:val="24"/>
          <w:lang w:val="it-IT"/>
        </w:rPr>
      </w:pPr>
      <w:proofErr w:type="spellStart"/>
      <w:r w:rsidRPr="00E6119D">
        <w:rPr>
          <w:rFonts w:cs="Arial"/>
          <w:sz w:val="24"/>
          <w:szCs w:val="24"/>
          <w:lang w:val="it-IT"/>
        </w:rPr>
        <w:t>Sonuç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olarak</w:t>
      </w:r>
      <w:proofErr w:type="spellEnd"/>
      <w:r w:rsidRPr="00E6119D">
        <w:rPr>
          <w:rFonts w:cs="Arial"/>
          <w:sz w:val="24"/>
          <w:szCs w:val="24"/>
          <w:lang w:val="it-IT"/>
        </w:rPr>
        <w:t>:</w:t>
      </w:r>
    </w:p>
    <w:p w:rsidR="00D3289C" w:rsidRPr="00E6119D" w:rsidRDefault="00D3289C" w:rsidP="004853C9">
      <w:pPr>
        <w:spacing w:after="0"/>
        <w:ind w:firstLine="360"/>
        <w:jc w:val="both"/>
        <w:rPr>
          <w:rFonts w:cs="Arial"/>
          <w:sz w:val="24"/>
          <w:szCs w:val="24"/>
          <w:lang w:val="nl-NL"/>
        </w:rPr>
      </w:pPr>
      <w:proofErr w:type="spellStart"/>
      <w:r w:rsidRPr="00E6119D">
        <w:rPr>
          <w:rFonts w:cs="Arial"/>
          <w:sz w:val="24"/>
          <w:szCs w:val="24"/>
          <w:lang w:val="it-IT"/>
        </w:rPr>
        <w:t>Tesbih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emri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E6119D">
        <w:rPr>
          <w:rFonts w:cs="Arial"/>
          <w:sz w:val="24"/>
          <w:szCs w:val="24"/>
          <w:lang w:val="it-IT"/>
        </w:rPr>
        <w:t>dinin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özü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olan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itaat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E6119D">
        <w:rPr>
          <w:rFonts w:cs="Arial"/>
          <w:sz w:val="24"/>
          <w:szCs w:val="24"/>
          <w:lang w:val="it-IT"/>
        </w:rPr>
        <w:t>etmektir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E6119D">
        <w:rPr>
          <w:rFonts w:cs="Arial"/>
          <w:sz w:val="24"/>
          <w:szCs w:val="24"/>
          <w:lang w:val="it-IT"/>
        </w:rPr>
        <w:t>İstiğfa</w:t>
      </w:r>
      <w:r w:rsidR="000A5376">
        <w:rPr>
          <w:rFonts w:cs="Arial"/>
          <w:sz w:val="24"/>
          <w:szCs w:val="24"/>
          <w:lang w:val="it-IT"/>
        </w:rPr>
        <w:t>r</w:t>
      </w:r>
      <w:proofErr w:type="spellEnd"/>
      <w:r w:rsidR="000A537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0A5376">
        <w:rPr>
          <w:rFonts w:cs="Arial"/>
          <w:sz w:val="24"/>
          <w:szCs w:val="24"/>
          <w:lang w:val="it-IT"/>
        </w:rPr>
        <w:t>emri</w:t>
      </w:r>
      <w:proofErr w:type="spellEnd"/>
      <w:r w:rsidR="000A537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0A5376">
        <w:rPr>
          <w:rFonts w:cs="Arial"/>
          <w:sz w:val="24"/>
          <w:szCs w:val="24"/>
          <w:lang w:val="it-IT"/>
        </w:rPr>
        <w:t>ise</w:t>
      </w:r>
      <w:proofErr w:type="spellEnd"/>
      <w:r w:rsidR="000A5376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0A5376">
        <w:rPr>
          <w:rFonts w:cs="Arial"/>
          <w:sz w:val="24"/>
          <w:szCs w:val="24"/>
          <w:lang w:val="it-IT"/>
        </w:rPr>
        <w:t>isyandan</w:t>
      </w:r>
      <w:proofErr w:type="spellEnd"/>
      <w:r w:rsidR="000A537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0A5376">
        <w:rPr>
          <w:rFonts w:cs="Arial"/>
          <w:sz w:val="24"/>
          <w:szCs w:val="24"/>
          <w:lang w:val="it-IT"/>
        </w:rPr>
        <w:t>kaçınmak</w:t>
      </w:r>
      <w:proofErr w:type="spellEnd"/>
      <w:r w:rsidR="000A537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0A5376">
        <w:rPr>
          <w:rFonts w:cs="Arial"/>
          <w:sz w:val="24"/>
          <w:szCs w:val="24"/>
          <w:lang w:val="it-IT"/>
        </w:rPr>
        <w:t>su</w:t>
      </w:r>
      <w:r w:rsidRPr="00E6119D">
        <w:rPr>
          <w:rFonts w:cs="Arial"/>
          <w:sz w:val="24"/>
          <w:szCs w:val="24"/>
          <w:lang w:val="it-IT"/>
        </w:rPr>
        <w:t>retiyle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 dini </w:t>
      </w:r>
      <w:proofErr w:type="spellStart"/>
      <w:r w:rsidRPr="00E6119D">
        <w:rPr>
          <w:rFonts w:cs="Arial"/>
          <w:sz w:val="24"/>
          <w:szCs w:val="24"/>
          <w:lang w:val="it-IT"/>
        </w:rPr>
        <w:t>tamamlamaktır</w:t>
      </w:r>
      <w:proofErr w:type="spellEnd"/>
      <w:r w:rsidRPr="00E6119D">
        <w:rPr>
          <w:rFonts w:cs="Arial"/>
          <w:sz w:val="24"/>
          <w:szCs w:val="24"/>
          <w:lang w:val="it-IT"/>
        </w:rPr>
        <w:t xml:space="preserve">. </w:t>
      </w:r>
      <w:r w:rsidRPr="00E6119D">
        <w:rPr>
          <w:rFonts w:cs="Arial"/>
          <w:sz w:val="24"/>
          <w:szCs w:val="24"/>
          <w:lang w:val="nl-NL"/>
        </w:rPr>
        <w:t>Tes</w:t>
      </w:r>
      <w:r w:rsidR="000A5376">
        <w:rPr>
          <w:rFonts w:cs="Arial"/>
          <w:sz w:val="24"/>
          <w:szCs w:val="24"/>
          <w:lang w:val="nl-NL"/>
        </w:rPr>
        <w:t>bih ve istiğfar aynı zamanda iba</w:t>
      </w:r>
      <w:r w:rsidRPr="00E6119D">
        <w:rPr>
          <w:rFonts w:cs="Arial"/>
          <w:sz w:val="24"/>
          <w:szCs w:val="24"/>
          <w:lang w:val="nl-NL"/>
        </w:rPr>
        <w:t>dettir.</w:t>
      </w:r>
    </w:p>
    <w:p w:rsidR="00D3289C" w:rsidRPr="00E6119D" w:rsidRDefault="00D3289C" w:rsidP="004853C9">
      <w:pPr>
        <w:spacing w:after="0" w:line="240" w:lineRule="auto"/>
        <w:ind w:left="360"/>
        <w:jc w:val="both"/>
        <w:outlineLvl w:val="0"/>
        <w:rPr>
          <w:rFonts w:cs="Arial"/>
          <w:b/>
          <w:sz w:val="24"/>
          <w:szCs w:val="24"/>
          <w:lang w:val="nl-NL"/>
        </w:rPr>
      </w:pPr>
      <w:bookmarkStart w:id="3" w:name="_Toc207708988"/>
      <w:proofErr w:type="spellStart"/>
      <w:r w:rsidRPr="00E6119D">
        <w:rPr>
          <w:rFonts w:cs="Arial"/>
          <w:b/>
          <w:sz w:val="24"/>
          <w:szCs w:val="24"/>
          <w:lang w:val="it-IT"/>
        </w:rPr>
        <w:t>Sûreden</w:t>
      </w:r>
      <w:proofErr w:type="spellEnd"/>
      <w:r w:rsidRPr="00E6119D">
        <w:rPr>
          <w:rFonts w:cs="Arial"/>
          <w:b/>
          <w:sz w:val="24"/>
          <w:szCs w:val="24"/>
          <w:lang w:val="nl-NL"/>
        </w:rPr>
        <w:t xml:space="preserve"> Alınacak Dersler:</w:t>
      </w:r>
      <w:bookmarkEnd w:id="3"/>
    </w:p>
    <w:p w:rsidR="00D3289C" w:rsidRPr="00E6119D" w:rsidRDefault="00D3289C" w:rsidP="004853C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nl-NL"/>
        </w:rPr>
      </w:pPr>
      <w:r w:rsidRPr="00E6119D">
        <w:rPr>
          <w:rFonts w:cs="Arial"/>
          <w:sz w:val="24"/>
          <w:szCs w:val="24"/>
          <w:lang w:val="nl-NL"/>
        </w:rPr>
        <w:t>İnsanla İslâm arasına konan engellerin ortadan kalkmasıyla, insanların bölük bölük İslâm’a girecekleri ortaya konmuştur.</w:t>
      </w:r>
    </w:p>
    <w:p w:rsidR="00D3289C" w:rsidRPr="00E6119D" w:rsidRDefault="00932F51" w:rsidP="004853C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Allah, kendi yolunda ihlasla çalışanlara, müca</w:t>
      </w:r>
      <w:r w:rsidR="00D3289C" w:rsidRPr="00E6119D">
        <w:rPr>
          <w:rFonts w:cs="Arial"/>
          <w:sz w:val="24"/>
          <w:szCs w:val="24"/>
          <w:lang w:val="nl-NL"/>
        </w:rPr>
        <w:t>dele edenlere zafer ve fetihler nasip eder.</w:t>
      </w:r>
    </w:p>
    <w:p w:rsidR="00D3289C" w:rsidRPr="00E6119D" w:rsidRDefault="00D3289C" w:rsidP="004853C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nl-NL"/>
        </w:rPr>
      </w:pPr>
      <w:r w:rsidRPr="00E6119D">
        <w:rPr>
          <w:rFonts w:cs="Arial"/>
          <w:sz w:val="24"/>
          <w:szCs w:val="24"/>
          <w:lang w:val="nl-NL"/>
        </w:rPr>
        <w:t>Her konuda yardım ve zafer ancak Allah´tandır. “Ben başardım” demek yanlıştır.</w:t>
      </w:r>
    </w:p>
    <w:p w:rsidR="00D3289C" w:rsidRPr="00E6119D" w:rsidRDefault="00932F51" w:rsidP="004853C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İla</w:t>
      </w:r>
      <w:r w:rsidR="00D3289C" w:rsidRPr="00E6119D">
        <w:rPr>
          <w:rFonts w:cs="Arial"/>
          <w:sz w:val="24"/>
          <w:szCs w:val="24"/>
          <w:lang w:val="nl-NL"/>
        </w:rPr>
        <w:t>hi yardım ve fetihle nimetlenen ve bölük bölük İslâm’a girenleri görünce, bu üç nimete karşı tesbih, hamd ve istiğfarda bulunmak ve kibirlenmemek gerekir.</w:t>
      </w:r>
    </w:p>
    <w:p w:rsidR="00D3289C" w:rsidRPr="00E6119D" w:rsidRDefault="00932F51" w:rsidP="004853C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nl-NL"/>
        </w:rPr>
        <w:t>Bu sû</w:t>
      </w:r>
      <w:r w:rsidR="00D3289C" w:rsidRPr="00E6119D">
        <w:rPr>
          <w:rFonts w:cs="Arial"/>
          <w:sz w:val="24"/>
          <w:szCs w:val="24"/>
          <w:lang w:val="nl-NL"/>
        </w:rPr>
        <w:t xml:space="preserve">rede iki mükâfat vardır. </w:t>
      </w:r>
      <w:proofErr w:type="spellStart"/>
      <w:r w:rsidR="00D3289C" w:rsidRPr="00E6119D">
        <w:rPr>
          <w:rFonts w:cs="Arial"/>
          <w:sz w:val="24"/>
          <w:szCs w:val="24"/>
        </w:rPr>
        <w:t>Bunlar</w:t>
      </w:r>
      <w:proofErr w:type="spellEnd"/>
      <w:r w:rsidR="00D3289C" w:rsidRPr="00E6119D">
        <w:rPr>
          <w:rFonts w:cs="Arial"/>
          <w:sz w:val="24"/>
          <w:szCs w:val="24"/>
        </w:rPr>
        <w:t xml:space="preserve">: </w:t>
      </w:r>
    </w:p>
    <w:p w:rsidR="00D3289C" w:rsidRPr="00E6119D" w:rsidRDefault="00D3289C" w:rsidP="004853C9">
      <w:pPr>
        <w:numPr>
          <w:ilvl w:val="1"/>
          <w:numId w:val="9"/>
        </w:numPr>
        <w:tabs>
          <w:tab w:val="clear" w:pos="720"/>
          <w:tab w:val="num" w:pos="1092"/>
        </w:tabs>
        <w:spacing w:after="0" w:line="240" w:lineRule="auto"/>
        <w:ind w:left="1092" w:hanging="390"/>
        <w:jc w:val="both"/>
        <w:rPr>
          <w:rFonts w:cs="Arial"/>
          <w:sz w:val="24"/>
          <w:szCs w:val="24"/>
        </w:rPr>
      </w:pPr>
      <w:r w:rsidRPr="00E6119D">
        <w:rPr>
          <w:rFonts w:cs="Arial"/>
          <w:sz w:val="24"/>
          <w:szCs w:val="24"/>
        </w:rPr>
        <w:t xml:space="preserve">Zafer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fethin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sonucu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olarak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dünya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saltanatının</w:t>
      </w:r>
      <w:proofErr w:type="spellEnd"/>
      <w:r w:rsidRPr="00E6119D">
        <w:rPr>
          <w:rFonts w:cs="Arial"/>
          <w:sz w:val="24"/>
          <w:szCs w:val="24"/>
        </w:rPr>
        <w:t xml:space="preserve"> (</w:t>
      </w:r>
      <w:proofErr w:type="spellStart"/>
      <w:r w:rsidRPr="00E6119D">
        <w:rPr>
          <w:rFonts w:cs="Arial"/>
          <w:sz w:val="24"/>
          <w:szCs w:val="24"/>
        </w:rPr>
        <w:t>iktidarının-ganimetlerin</w:t>
      </w:r>
      <w:r w:rsidR="00207652">
        <w:rPr>
          <w:rFonts w:cs="Arial"/>
          <w:sz w:val="24"/>
          <w:szCs w:val="24"/>
        </w:rPr>
        <w:t>in</w:t>
      </w:r>
      <w:proofErr w:type="spellEnd"/>
      <w:r w:rsidR="00207652">
        <w:rPr>
          <w:rFonts w:cs="Arial"/>
          <w:sz w:val="24"/>
          <w:szCs w:val="24"/>
        </w:rPr>
        <w:t xml:space="preserve">) </w:t>
      </w:r>
      <w:proofErr w:type="spellStart"/>
      <w:r w:rsidR="00207652">
        <w:rPr>
          <w:rFonts w:cs="Arial"/>
          <w:sz w:val="24"/>
          <w:szCs w:val="24"/>
        </w:rPr>
        <w:t>durumu</w:t>
      </w:r>
      <w:proofErr w:type="spellEnd"/>
      <w:r w:rsidR="00207652">
        <w:rPr>
          <w:rFonts w:cs="Arial"/>
          <w:sz w:val="24"/>
          <w:szCs w:val="24"/>
        </w:rPr>
        <w:t>…</w:t>
      </w:r>
    </w:p>
    <w:p w:rsidR="00D3289C" w:rsidRPr="00E6119D" w:rsidRDefault="00D3289C" w:rsidP="004853C9">
      <w:pPr>
        <w:numPr>
          <w:ilvl w:val="1"/>
          <w:numId w:val="9"/>
        </w:numPr>
        <w:tabs>
          <w:tab w:val="clear" w:pos="720"/>
          <w:tab w:val="num" w:pos="1092"/>
        </w:tabs>
        <w:spacing w:after="0" w:line="240" w:lineRule="auto"/>
        <w:ind w:left="1092" w:hanging="390"/>
        <w:jc w:val="both"/>
        <w:rPr>
          <w:rFonts w:cs="Arial"/>
          <w:sz w:val="24"/>
          <w:szCs w:val="24"/>
        </w:rPr>
      </w:pPr>
      <w:proofErr w:type="spellStart"/>
      <w:r w:rsidRPr="00E6119D">
        <w:rPr>
          <w:rFonts w:cs="Arial"/>
          <w:sz w:val="24"/>
          <w:szCs w:val="24"/>
        </w:rPr>
        <w:t>Bu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zafer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fethi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kazandıran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Allah´tan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müka</w:t>
      </w:r>
      <w:r w:rsidRPr="00E6119D">
        <w:rPr>
          <w:rFonts w:cs="Arial"/>
          <w:sz w:val="24"/>
          <w:szCs w:val="24"/>
        </w:rPr>
        <w:t>fat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beklemek</w:t>
      </w:r>
      <w:proofErr w:type="spellEnd"/>
      <w:r w:rsidRPr="00E6119D">
        <w:rPr>
          <w:rFonts w:cs="Arial"/>
          <w:sz w:val="24"/>
          <w:szCs w:val="24"/>
        </w:rPr>
        <w:t xml:space="preserve">... </w:t>
      </w:r>
      <w:proofErr w:type="spellStart"/>
      <w:r w:rsidRPr="00E6119D">
        <w:rPr>
          <w:rFonts w:cs="Arial"/>
          <w:sz w:val="24"/>
          <w:szCs w:val="24"/>
        </w:rPr>
        <w:t>Yaptığı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çalışmalardan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dolayı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dünya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menfaatlerine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ve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makamlara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iltifat</w:t>
      </w:r>
      <w:proofErr w:type="spellEnd"/>
      <w:r w:rsidR="00932F51">
        <w:rPr>
          <w:rFonts w:cs="Arial"/>
          <w:sz w:val="24"/>
          <w:szCs w:val="24"/>
        </w:rPr>
        <w:t xml:space="preserve"> </w:t>
      </w:r>
      <w:proofErr w:type="spellStart"/>
      <w:r w:rsidR="00932F51">
        <w:rPr>
          <w:rFonts w:cs="Arial"/>
          <w:sz w:val="24"/>
          <w:szCs w:val="24"/>
        </w:rPr>
        <w:t>etmemek</w:t>
      </w:r>
      <w:proofErr w:type="spellEnd"/>
      <w:r w:rsidR="00932F51">
        <w:rPr>
          <w:rFonts w:cs="Arial"/>
          <w:sz w:val="24"/>
          <w:szCs w:val="24"/>
        </w:rPr>
        <w:t xml:space="preserve">, </w:t>
      </w:r>
      <w:proofErr w:type="spellStart"/>
      <w:r w:rsidR="00932F51">
        <w:rPr>
          <w:rFonts w:cs="Arial"/>
          <w:sz w:val="24"/>
          <w:szCs w:val="24"/>
        </w:rPr>
        <w:t>müca</w:t>
      </w:r>
      <w:r w:rsidRPr="00E6119D">
        <w:rPr>
          <w:rFonts w:cs="Arial"/>
          <w:sz w:val="24"/>
          <w:szCs w:val="24"/>
        </w:rPr>
        <w:t>delenin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karşılığını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hiç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bir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dünyalık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beklentisi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ile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kirletmemek</w:t>
      </w:r>
      <w:proofErr w:type="spellEnd"/>
      <w:r w:rsidRPr="00E6119D">
        <w:rPr>
          <w:rFonts w:cs="Arial"/>
          <w:sz w:val="24"/>
          <w:szCs w:val="24"/>
        </w:rPr>
        <w:t>.</w:t>
      </w:r>
    </w:p>
    <w:p w:rsidR="00D3289C" w:rsidRPr="00E6119D" w:rsidRDefault="00D3289C" w:rsidP="004853C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</w:rPr>
      </w:pPr>
      <w:r w:rsidRPr="00E6119D">
        <w:rPr>
          <w:rFonts w:cs="Arial"/>
          <w:sz w:val="24"/>
          <w:szCs w:val="24"/>
        </w:rPr>
        <w:t xml:space="preserve">Hak </w:t>
      </w:r>
      <w:proofErr w:type="spellStart"/>
      <w:r w:rsidRPr="00E6119D">
        <w:rPr>
          <w:rFonts w:cs="Arial"/>
          <w:sz w:val="24"/>
          <w:szCs w:val="24"/>
        </w:rPr>
        <w:t>yolunda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mücadele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eden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insanlar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iki</w:t>
      </w:r>
      <w:proofErr w:type="spellEnd"/>
      <w:r w:rsidRPr="00E6119D">
        <w:rPr>
          <w:rFonts w:cs="Arial"/>
          <w:sz w:val="24"/>
          <w:szCs w:val="24"/>
        </w:rPr>
        <w:t xml:space="preserve"> </w:t>
      </w:r>
      <w:proofErr w:type="spellStart"/>
      <w:r w:rsidRPr="00E6119D">
        <w:rPr>
          <w:rFonts w:cs="Arial"/>
          <w:sz w:val="24"/>
          <w:szCs w:val="24"/>
        </w:rPr>
        <w:t>kısımdır</w:t>
      </w:r>
      <w:proofErr w:type="spellEnd"/>
      <w:r w:rsidRPr="00E6119D">
        <w:rPr>
          <w:rFonts w:cs="Arial"/>
          <w:sz w:val="24"/>
          <w:szCs w:val="24"/>
        </w:rPr>
        <w:t>:</w:t>
      </w:r>
    </w:p>
    <w:p w:rsidR="00D3289C" w:rsidRPr="00207652" w:rsidRDefault="00D3289C" w:rsidP="00207652">
      <w:pPr>
        <w:pStyle w:val="Listenabsatz"/>
        <w:numPr>
          <w:ilvl w:val="2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07652">
        <w:rPr>
          <w:rFonts w:cs="Arial"/>
          <w:sz w:val="24"/>
          <w:szCs w:val="24"/>
        </w:rPr>
        <w:t>Yardım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ve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zaferi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gördükten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sonra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Allah´a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tam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teslim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olup</w:t>
      </w:r>
      <w:proofErr w:type="spellEnd"/>
      <w:r w:rsidRPr="00207652">
        <w:rPr>
          <w:rFonts w:cs="Arial"/>
          <w:sz w:val="24"/>
          <w:szCs w:val="24"/>
        </w:rPr>
        <w:t xml:space="preserve">, </w:t>
      </w:r>
      <w:proofErr w:type="spellStart"/>
      <w:r w:rsidRPr="00207652">
        <w:rPr>
          <w:rFonts w:cs="Arial"/>
          <w:sz w:val="24"/>
          <w:szCs w:val="24"/>
        </w:rPr>
        <w:t>kalplerindeki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şüphelerden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kurtulanlar</w:t>
      </w:r>
      <w:proofErr w:type="spellEnd"/>
      <w:r w:rsidRPr="00207652">
        <w:rPr>
          <w:rFonts w:cs="Arial"/>
          <w:sz w:val="24"/>
          <w:szCs w:val="24"/>
        </w:rPr>
        <w:t>.</w:t>
      </w:r>
    </w:p>
    <w:p w:rsidR="00932F51" w:rsidRPr="00207652" w:rsidRDefault="00D3289C" w:rsidP="00207652">
      <w:pPr>
        <w:pStyle w:val="Listenabsatz"/>
        <w:numPr>
          <w:ilvl w:val="2"/>
          <w:numId w:val="9"/>
        </w:numPr>
        <w:spacing w:after="0"/>
        <w:jc w:val="both"/>
        <w:rPr>
          <w:rFonts w:cs="Arial"/>
          <w:sz w:val="24"/>
          <w:szCs w:val="24"/>
        </w:rPr>
      </w:pPr>
      <w:bookmarkStart w:id="4" w:name="_GoBack"/>
      <w:bookmarkEnd w:id="4"/>
      <w:proofErr w:type="spellStart"/>
      <w:r w:rsidRPr="00207652">
        <w:rPr>
          <w:rFonts w:cs="Arial"/>
          <w:sz w:val="24"/>
          <w:szCs w:val="24"/>
        </w:rPr>
        <w:t>Yardım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ve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zafer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gelmeden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önce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Allah´a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tam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teslim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olan</w:t>
      </w:r>
      <w:proofErr w:type="spellEnd"/>
      <w:r w:rsidRPr="00207652">
        <w:rPr>
          <w:rFonts w:cs="Arial"/>
          <w:sz w:val="24"/>
          <w:szCs w:val="24"/>
        </w:rPr>
        <w:t xml:space="preserve">, </w:t>
      </w:r>
      <w:proofErr w:type="spellStart"/>
      <w:r w:rsidRPr="00207652">
        <w:rPr>
          <w:rFonts w:cs="Arial"/>
          <w:sz w:val="24"/>
          <w:szCs w:val="24"/>
        </w:rPr>
        <w:t>Hakkın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hakim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olacağından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asla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şüpheye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düşmeyenler</w:t>
      </w:r>
      <w:proofErr w:type="spellEnd"/>
      <w:r w:rsidRPr="00207652">
        <w:rPr>
          <w:rFonts w:cs="Arial"/>
          <w:sz w:val="24"/>
          <w:szCs w:val="24"/>
        </w:rPr>
        <w:t xml:space="preserve">. </w:t>
      </w:r>
      <w:proofErr w:type="spellStart"/>
      <w:r w:rsidRPr="00207652">
        <w:rPr>
          <w:rFonts w:cs="Arial"/>
          <w:sz w:val="24"/>
          <w:szCs w:val="24"/>
        </w:rPr>
        <w:t>Bu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ikinci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grup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daha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üstündür</w:t>
      </w:r>
      <w:proofErr w:type="spellEnd"/>
      <w:r w:rsidR="00932F51" w:rsidRPr="00207652">
        <w:rPr>
          <w:rFonts w:cs="Arial"/>
          <w:sz w:val="24"/>
          <w:szCs w:val="24"/>
        </w:rPr>
        <w:t>.</w:t>
      </w:r>
    </w:p>
    <w:p w:rsidR="00932F51" w:rsidRDefault="00932F51" w:rsidP="004853C9">
      <w:pPr>
        <w:spacing w:after="0"/>
        <w:jc w:val="both"/>
        <w:rPr>
          <w:rFonts w:cs="Arial"/>
          <w:sz w:val="24"/>
          <w:szCs w:val="24"/>
        </w:rPr>
      </w:pPr>
    </w:p>
    <w:p w:rsidR="00932F51" w:rsidRDefault="00932F51" w:rsidP="004853C9">
      <w:pPr>
        <w:spacing w:after="0"/>
        <w:jc w:val="both"/>
        <w:rPr>
          <w:rFonts w:cs="Arial"/>
          <w:sz w:val="24"/>
          <w:szCs w:val="24"/>
        </w:rPr>
      </w:pPr>
    </w:p>
    <w:p w:rsidR="00932F51" w:rsidRDefault="00932F51" w:rsidP="004853C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Not: </w:t>
      </w:r>
      <w:proofErr w:type="spellStart"/>
      <w:r>
        <w:rPr>
          <w:rFonts w:cs="Arial"/>
          <w:sz w:val="24"/>
          <w:szCs w:val="24"/>
        </w:rPr>
        <w:t>Bu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hafta</w:t>
      </w:r>
      <w:proofErr w:type="spellEnd"/>
      <w:r>
        <w:rPr>
          <w:rFonts w:cs="Arial"/>
          <w:sz w:val="24"/>
          <w:szCs w:val="24"/>
        </w:rPr>
        <w:t>;</w:t>
      </w:r>
    </w:p>
    <w:p w:rsidR="00932F51" w:rsidRPr="00207652" w:rsidRDefault="00932F51" w:rsidP="00207652">
      <w:pPr>
        <w:pStyle w:val="Listenabsatz"/>
        <w:numPr>
          <w:ilvl w:val="0"/>
          <w:numId w:val="11"/>
        </w:numPr>
        <w:spacing w:after="0"/>
        <w:jc w:val="both"/>
        <w:rPr>
          <w:rFonts w:cs="Arial"/>
          <w:sz w:val="24"/>
          <w:szCs w:val="24"/>
        </w:rPr>
      </w:pPr>
      <w:proofErr w:type="spellStart"/>
      <w:r w:rsidRPr="00207652">
        <w:rPr>
          <w:rFonts w:cs="Arial"/>
          <w:sz w:val="24"/>
          <w:szCs w:val="24"/>
        </w:rPr>
        <w:t>Nasr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suresinin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manasını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düşünerek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namazlarda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okuyalım</w:t>
      </w:r>
      <w:proofErr w:type="spellEnd"/>
      <w:r w:rsidRPr="00207652">
        <w:rPr>
          <w:rFonts w:cs="Arial"/>
          <w:sz w:val="24"/>
          <w:szCs w:val="24"/>
        </w:rPr>
        <w:t>.</w:t>
      </w:r>
    </w:p>
    <w:p w:rsidR="00932F51" w:rsidRPr="00207652" w:rsidRDefault="00932F51" w:rsidP="00207652">
      <w:pPr>
        <w:pStyle w:val="Listenabsatz"/>
        <w:numPr>
          <w:ilvl w:val="0"/>
          <w:numId w:val="11"/>
        </w:numPr>
        <w:spacing w:after="0"/>
        <w:jc w:val="both"/>
        <w:rPr>
          <w:rFonts w:cs="Arial"/>
          <w:sz w:val="24"/>
          <w:szCs w:val="24"/>
        </w:rPr>
      </w:pPr>
      <w:proofErr w:type="spellStart"/>
      <w:r w:rsidRPr="00207652">
        <w:rPr>
          <w:rFonts w:cs="Arial"/>
          <w:sz w:val="24"/>
          <w:szCs w:val="24"/>
        </w:rPr>
        <w:t>Bu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dersi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ailemizle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paylaşalım</w:t>
      </w:r>
      <w:proofErr w:type="spellEnd"/>
      <w:r w:rsidRPr="00207652">
        <w:rPr>
          <w:rFonts w:cs="Arial"/>
          <w:sz w:val="24"/>
          <w:szCs w:val="24"/>
        </w:rPr>
        <w:t>.</w:t>
      </w:r>
    </w:p>
    <w:p w:rsidR="000F4F8F" w:rsidRPr="00207652" w:rsidRDefault="00932F51" w:rsidP="00207652">
      <w:pPr>
        <w:pStyle w:val="Listenabsatz"/>
        <w:numPr>
          <w:ilvl w:val="0"/>
          <w:numId w:val="11"/>
        </w:numPr>
        <w:spacing w:after="0"/>
        <w:jc w:val="both"/>
        <w:rPr>
          <w:sz w:val="24"/>
          <w:szCs w:val="24"/>
          <w:lang w:val="tr-TR"/>
        </w:rPr>
      </w:pPr>
      <w:proofErr w:type="spellStart"/>
      <w:r w:rsidRPr="00207652">
        <w:rPr>
          <w:rFonts w:cs="Arial"/>
          <w:sz w:val="24"/>
          <w:szCs w:val="24"/>
        </w:rPr>
        <w:t>Başarılarımızın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Allah’a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ait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olduğunu</w:t>
      </w:r>
      <w:proofErr w:type="spellEnd"/>
      <w:r w:rsidRPr="00207652">
        <w:rPr>
          <w:rFonts w:cs="Arial"/>
          <w:sz w:val="24"/>
          <w:szCs w:val="24"/>
        </w:rPr>
        <w:t xml:space="preserve"> </w:t>
      </w:r>
      <w:proofErr w:type="spellStart"/>
      <w:r w:rsidRPr="00207652">
        <w:rPr>
          <w:rFonts w:cs="Arial"/>
          <w:sz w:val="24"/>
          <w:szCs w:val="24"/>
        </w:rPr>
        <w:t>unutmayalım</w:t>
      </w:r>
      <w:proofErr w:type="spellEnd"/>
      <w:r w:rsidRPr="00207652">
        <w:rPr>
          <w:rFonts w:cs="Arial"/>
          <w:sz w:val="24"/>
          <w:szCs w:val="24"/>
        </w:rPr>
        <w:t>.</w:t>
      </w:r>
      <w:r w:rsidR="004B25C9" w:rsidRPr="00207652">
        <w:rPr>
          <w:sz w:val="24"/>
          <w:szCs w:val="24"/>
          <w:lang w:val="tr-TR"/>
        </w:rPr>
        <w:t xml:space="preserve"> </w:t>
      </w:r>
    </w:p>
    <w:sectPr w:rsidR="000F4F8F" w:rsidRPr="00207652" w:rsidSect="00660509">
      <w:headerReference w:type="default" r:id="rId14"/>
      <w:footerReference w:type="default" r:id="rId15"/>
      <w:pgSz w:w="11906" w:h="16838"/>
      <w:pgMar w:top="1417" w:right="1417" w:bottom="993" w:left="1417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DC" w:rsidRDefault="008936DC" w:rsidP="00D801E7">
      <w:pPr>
        <w:spacing w:after="0" w:line="240" w:lineRule="auto"/>
      </w:pPr>
      <w:r>
        <w:separator/>
      </w:r>
    </w:p>
  </w:endnote>
  <w:endnote w:type="continuationSeparator" w:id="0">
    <w:p w:rsidR="008936DC" w:rsidRDefault="008936DC" w:rsidP="00D8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8733792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765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07652" w:rsidRDefault="00207652" w:rsidP="00207652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BYK&amp;ŞYK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Dersleri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42 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Nasr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Suresi</w:t>
              </w:r>
              <w:proofErr w:type="spellEnd"/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07652" w:rsidRDefault="0020765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C45974" w:rsidRPr="00C67144" w:rsidRDefault="00C45974" w:rsidP="004A7BFD">
    <w:pPr>
      <w:pBdr>
        <w:top w:val="thinThickSmallGap" w:sz="24" w:space="0" w:color="622423"/>
      </w:pBdr>
      <w:tabs>
        <w:tab w:val="center" w:pos="4536"/>
        <w:tab w:val="left" w:pos="7188"/>
        <w:tab w:val="right" w:pos="9072"/>
      </w:tabs>
      <w:jc w:val="center"/>
      <w:rPr>
        <w:rFonts w:eastAsia="Times New Roman" w:cstheme="minorHAnsi"/>
        <w:b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DC" w:rsidRDefault="008936DC" w:rsidP="00D801E7">
      <w:pPr>
        <w:spacing w:after="0" w:line="240" w:lineRule="auto"/>
      </w:pPr>
      <w:r>
        <w:separator/>
      </w:r>
    </w:p>
  </w:footnote>
  <w:footnote w:type="continuationSeparator" w:id="0">
    <w:p w:rsidR="008936DC" w:rsidRDefault="008936DC" w:rsidP="00D801E7">
      <w:pPr>
        <w:spacing w:after="0" w:line="240" w:lineRule="auto"/>
      </w:pPr>
      <w:r>
        <w:continuationSeparator/>
      </w:r>
    </w:p>
  </w:footnote>
  <w:footnote w:id="1">
    <w:p w:rsidR="00837782" w:rsidRPr="00837782" w:rsidRDefault="00837782">
      <w:pPr>
        <w:pStyle w:val="Funotentext"/>
        <w:rPr>
          <w:sz w:val="16"/>
          <w:szCs w:val="16"/>
          <w:lang w:val="tr-TR"/>
        </w:rPr>
      </w:pPr>
      <w:r w:rsidRPr="00837782">
        <w:rPr>
          <w:rStyle w:val="Funotenzeichen"/>
          <w:sz w:val="16"/>
          <w:szCs w:val="16"/>
        </w:rPr>
        <w:footnoteRef/>
      </w:r>
      <w:r w:rsidRPr="00837782">
        <w:rPr>
          <w:sz w:val="16"/>
          <w:szCs w:val="16"/>
        </w:rPr>
        <w:t xml:space="preserve"> </w:t>
      </w:r>
      <w:r w:rsidRPr="00837782">
        <w:rPr>
          <w:sz w:val="16"/>
          <w:szCs w:val="16"/>
          <w:lang w:val="tr-TR"/>
        </w:rPr>
        <w:t>Sahih-i Müslim Terceme ve Şerhi, C.11, sh.513</w:t>
      </w:r>
    </w:p>
  </w:footnote>
  <w:footnote w:id="2">
    <w:p w:rsidR="00303865" w:rsidRPr="00E6119D" w:rsidRDefault="00303865">
      <w:pPr>
        <w:pStyle w:val="Funotentext"/>
        <w:rPr>
          <w:sz w:val="16"/>
          <w:szCs w:val="16"/>
        </w:rPr>
      </w:pPr>
      <w:r w:rsidRPr="00E6119D">
        <w:rPr>
          <w:rStyle w:val="Funotenzeichen"/>
          <w:sz w:val="16"/>
          <w:szCs w:val="16"/>
        </w:rPr>
        <w:footnoteRef/>
      </w:r>
      <w:r w:rsidRPr="00E6119D">
        <w:rPr>
          <w:sz w:val="16"/>
          <w:szCs w:val="16"/>
        </w:rPr>
        <w:t xml:space="preserve"> Hak Dini </w:t>
      </w:r>
      <w:proofErr w:type="spellStart"/>
      <w:r w:rsidRPr="00E6119D">
        <w:rPr>
          <w:sz w:val="16"/>
          <w:szCs w:val="16"/>
        </w:rPr>
        <w:t>Kur’an</w:t>
      </w:r>
      <w:proofErr w:type="spellEnd"/>
      <w:r w:rsidRPr="00E6119D">
        <w:rPr>
          <w:sz w:val="16"/>
          <w:szCs w:val="16"/>
        </w:rPr>
        <w:t xml:space="preserve"> </w:t>
      </w:r>
      <w:proofErr w:type="spellStart"/>
      <w:r w:rsidRPr="00E6119D">
        <w:rPr>
          <w:sz w:val="16"/>
          <w:szCs w:val="16"/>
        </w:rPr>
        <w:t>Dili</w:t>
      </w:r>
      <w:proofErr w:type="spellEnd"/>
      <w:r w:rsidRPr="00E6119D">
        <w:rPr>
          <w:sz w:val="16"/>
          <w:szCs w:val="16"/>
        </w:rPr>
        <w:t xml:space="preserve">, </w:t>
      </w:r>
      <w:proofErr w:type="spellStart"/>
      <w:r w:rsidRPr="00E6119D">
        <w:rPr>
          <w:sz w:val="16"/>
          <w:szCs w:val="16"/>
        </w:rPr>
        <w:t>Elmalılı</w:t>
      </w:r>
      <w:proofErr w:type="spellEnd"/>
      <w:r w:rsidRPr="00E6119D">
        <w:rPr>
          <w:sz w:val="16"/>
          <w:szCs w:val="16"/>
        </w:rPr>
        <w:t xml:space="preserve"> M. Hamdi </w:t>
      </w:r>
      <w:proofErr w:type="spellStart"/>
      <w:r w:rsidRPr="00E6119D">
        <w:rPr>
          <w:sz w:val="16"/>
          <w:szCs w:val="16"/>
        </w:rPr>
        <w:t>Yazır</w:t>
      </w:r>
      <w:proofErr w:type="spellEnd"/>
      <w:r w:rsidRPr="00E6119D">
        <w:rPr>
          <w:sz w:val="16"/>
          <w:szCs w:val="16"/>
        </w:rPr>
        <w:t>, C.9, sh.229-230.</w:t>
      </w:r>
    </w:p>
  </w:footnote>
  <w:footnote w:id="3">
    <w:p w:rsidR="0039231E" w:rsidRPr="0039231E" w:rsidRDefault="0039231E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>
        <w:t xml:space="preserve"> </w:t>
      </w:r>
      <w:r w:rsidRPr="0039231E">
        <w:rPr>
          <w:sz w:val="16"/>
          <w:szCs w:val="16"/>
          <w:lang w:val="tr-TR"/>
        </w:rPr>
        <w:t>El-Câmiu li-Ahkâmi’l-Kur’ân, İmam Kurtubî, C.19, sh.428</w:t>
      </w:r>
    </w:p>
  </w:footnote>
  <w:footnote w:id="4">
    <w:p w:rsidR="00932F51" w:rsidRPr="00932F51" w:rsidRDefault="00932F51">
      <w:pPr>
        <w:pStyle w:val="Funotentext"/>
        <w:rPr>
          <w:sz w:val="16"/>
          <w:szCs w:val="16"/>
          <w:lang w:val="tr-TR"/>
        </w:rPr>
      </w:pPr>
      <w:r w:rsidRPr="00932F51">
        <w:rPr>
          <w:rStyle w:val="Funotenzeichen"/>
          <w:sz w:val="16"/>
          <w:szCs w:val="16"/>
        </w:rPr>
        <w:footnoteRef/>
      </w:r>
      <w:r w:rsidRPr="00932F51">
        <w:rPr>
          <w:sz w:val="16"/>
          <w:szCs w:val="16"/>
        </w:rPr>
        <w:t xml:space="preserve"> Hak Dini </w:t>
      </w:r>
      <w:proofErr w:type="spellStart"/>
      <w:r w:rsidRPr="00932F51">
        <w:rPr>
          <w:sz w:val="16"/>
          <w:szCs w:val="16"/>
        </w:rPr>
        <w:t>Kur‘an</w:t>
      </w:r>
      <w:proofErr w:type="spellEnd"/>
      <w:r w:rsidRPr="00932F51">
        <w:rPr>
          <w:sz w:val="16"/>
          <w:szCs w:val="16"/>
        </w:rPr>
        <w:t xml:space="preserve"> </w:t>
      </w:r>
      <w:proofErr w:type="spellStart"/>
      <w:r w:rsidRPr="00932F51">
        <w:rPr>
          <w:sz w:val="16"/>
          <w:szCs w:val="16"/>
        </w:rPr>
        <w:t>Dili</w:t>
      </w:r>
      <w:proofErr w:type="spellEnd"/>
      <w:r w:rsidRPr="00932F51">
        <w:rPr>
          <w:sz w:val="16"/>
          <w:szCs w:val="16"/>
        </w:rPr>
        <w:t xml:space="preserve">, </w:t>
      </w:r>
      <w:proofErr w:type="spellStart"/>
      <w:r w:rsidRPr="00932F51">
        <w:rPr>
          <w:sz w:val="16"/>
          <w:szCs w:val="16"/>
        </w:rPr>
        <w:t>Elmalılı</w:t>
      </w:r>
      <w:proofErr w:type="spellEnd"/>
      <w:r w:rsidRPr="00932F51">
        <w:rPr>
          <w:sz w:val="16"/>
          <w:szCs w:val="16"/>
        </w:rPr>
        <w:t xml:space="preserve"> M. Hamdi </w:t>
      </w:r>
      <w:proofErr w:type="spellStart"/>
      <w:r w:rsidRPr="00932F51">
        <w:rPr>
          <w:sz w:val="16"/>
          <w:szCs w:val="16"/>
        </w:rPr>
        <w:t>Yazır</w:t>
      </w:r>
      <w:proofErr w:type="spellEnd"/>
      <w:r w:rsidRPr="00932F51">
        <w:rPr>
          <w:sz w:val="16"/>
          <w:szCs w:val="16"/>
        </w:rPr>
        <w:t>, C.9, sh.238-239</w:t>
      </w:r>
    </w:p>
  </w:footnote>
  <w:footnote w:id="5">
    <w:p w:rsidR="00303865" w:rsidRDefault="0030386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865">
        <w:rPr>
          <w:sz w:val="16"/>
          <w:szCs w:val="16"/>
        </w:rPr>
        <w:t xml:space="preserve">Muhammed </w:t>
      </w:r>
      <w:proofErr w:type="spellStart"/>
      <w:r w:rsidRPr="00303865">
        <w:rPr>
          <w:sz w:val="16"/>
          <w:szCs w:val="16"/>
        </w:rPr>
        <w:t>suresi</w:t>
      </w:r>
      <w:proofErr w:type="spellEnd"/>
      <w:r w:rsidRPr="00303865">
        <w:rPr>
          <w:sz w:val="16"/>
          <w:szCs w:val="16"/>
        </w:rPr>
        <w:t xml:space="preserve">, 19. </w:t>
      </w:r>
      <w:proofErr w:type="spellStart"/>
      <w:r w:rsidRPr="00303865">
        <w:rPr>
          <w:sz w:val="16"/>
          <w:szCs w:val="16"/>
        </w:rPr>
        <w:t>âyet</w:t>
      </w:r>
      <w:proofErr w:type="spellEnd"/>
      <w:r w:rsidRPr="0030386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74" w:rsidRPr="008461D2" w:rsidRDefault="00C45974" w:rsidP="003608C7">
    <w:pPr>
      <w:pBdr>
        <w:bottom w:val="thickThinSmallGap" w:sz="24" w:space="1" w:color="622423"/>
      </w:pBdr>
      <w:tabs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sz w:val="32"/>
        <w:szCs w:val="32"/>
      </w:rPr>
    </w:pPr>
    <w:r>
      <w:tab/>
    </w:r>
    <w:r>
      <w:rPr>
        <w:rFonts w:ascii="Cambria" w:eastAsia="Times New Roman" w:hAnsi="Cambria" w:cs="Times New Roman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7AF41702" wp14:editId="0123A0F7">
          <wp:simplePos x="0" y="0"/>
          <wp:positionH relativeFrom="column">
            <wp:posOffset>4866005</wp:posOffset>
          </wp:positionH>
          <wp:positionV relativeFrom="paragraph">
            <wp:posOffset>313690</wp:posOffset>
          </wp:positionV>
          <wp:extent cx="904875" cy="352425"/>
          <wp:effectExtent l="0" t="0" r="9525" b="9525"/>
          <wp:wrapTight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5974" w:rsidRPr="003608C7" w:rsidRDefault="00C45974" w:rsidP="003608C7">
    <w:pPr>
      <w:pBdr>
        <w:bottom w:val="thickThinSmallGap" w:sz="24" w:space="1" w:color="622423"/>
      </w:pBdr>
      <w:tabs>
        <w:tab w:val="left" w:pos="340"/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b/>
        <w:sz w:val="32"/>
        <w:szCs w:val="32"/>
      </w:rPr>
    </w:pPr>
    <w:r w:rsidRPr="008461D2">
      <w:rPr>
        <w:rFonts w:ascii="Cambria" w:eastAsia="Times New Roman" w:hAnsi="Cambria" w:cs="Times New Roman"/>
        <w:b/>
        <w:sz w:val="24"/>
        <w:szCs w:val="32"/>
      </w:rPr>
      <w:tab/>
    </w:r>
    <w:r w:rsidRPr="008461D2">
      <w:rPr>
        <w:rFonts w:ascii="Cambria" w:eastAsia="Times New Roman" w:hAnsi="Cambria" w:cs="Times New Roman"/>
        <w:b/>
        <w:sz w:val="24"/>
        <w:szCs w:val="32"/>
      </w:rPr>
      <w:tab/>
      <w:t>BYK &amp; ŞYK DERSLERİ</w:t>
    </w:r>
    <w:r>
      <w:rPr>
        <w:rFonts w:ascii="Cambria" w:eastAsia="Times New Roman" w:hAnsi="Cambria" w:cs="Times New Roman"/>
        <w:b/>
        <w:sz w:val="24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37"/>
    <w:multiLevelType w:val="hybridMultilevel"/>
    <w:tmpl w:val="49DE286E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5981"/>
    <w:multiLevelType w:val="hybridMultilevel"/>
    <w:tmpl w:val="2D78B422"/>
    <w:lvl w:ilvl="0" w:tplc="8EB420F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0D5094"/>
    <w:multiLevelType w:val="hybridMultilevel"/>
    <w:tmpl w:val="F050BEFC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65E2"/>
    <w:multiLevelType w:val="hybridMultilevel"/>
    <w:tmpl w:val="CD8855F6"/>
    <w:lvl w:ilvl="0" w:tplc="FB569CD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4E78"/>
    <w:multiLevelType w:val="hybridMultilevel"/>
    <w:tmpl w:val="F92256BC"/>
    <w:lvl w:ilvl="0" w:tplc="FB569CD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C9F8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894241DE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E4F2A"/>
    <w:multiLevelType w:val="hybridMultilevel"/>
    <w:tmpl w:val="12FA4D4A"/>
    <w:lvl w:ilvl="0" w:tplc="9B849D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2E027768">
      <w:start w:val="1"/>
      <w:numFmt w:val="lowerLetter"/>
      <w:lvlText w:val="%2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543CE57A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5B393D"/>
    <w:multiLevelType w:val="hybridMultilevel"/>
    <w:tmpl w:val="179C1A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519DB"/>
    <w:multiLevelType w:val="hybridMultilevel"/>
    <w:tmpl w:val="2D7420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271B1"/>
    <w:multiLevelType w:val="hybridMultilevel"/>
    <w:tmpl w:val="07E888B2"/>
    <w:lvl w:ilvl="0" w:tplc="96C0E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11B2D"/>
    <w:multiLevelType w:val="hybridMultilevel"/>
    <w:tmpl w:val="CAE68A9E"/>
    <w:lvl w:ilvl="0" w:tplc="FB569CD2">
      <w:start w:val="1"/>
      <w:numFmt w:val="upperLetter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6C0EEA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28172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F542C"/>
    <w:multiLevelType w:val="hybridMultilevel"/>
    <w:tmpl w:val="E17AC496"/>
    <w:lvl w:ilvl="0" w:tplc="5D608F6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9A"/>
    <w:rsid w:val="000821E1"/>
    <w:rsid w:val="0008636C"/>
    <w:rsid w:val="000A5376"/>
    <w:rsid w:val="000F4F8F"/>
    <w:rsid w:val="00130B66"/>
    <w:rsid w:val="00137314"/>
    <w:rsid w:val="001461C4"/>
    <w:rsid w:val="001C626E"/>
    <w:rsid w:val="001D499B"/>
    <w:rsid w:val="001E4997"/>
    <w:rsid w:val="00207652"/>
    <w:rsid w:val="00275424"/>
    <w:rsid w:val="00293B53"/>
    <w:rsid w:val="002D3260"/>
    <w:rsid w:val="00303865"/>
    <w:rsid w:val="003241BE"/>
    <w:rsid w:val="00351A09"/>
    <w:rsid w:val="0035219E"/>
    <w:rsid w:val="00357B7E"/>
    <w:rsid w:val="003608C7"/>
    <w:rsid w:val="00390DCB"/>
    <w:rsid w:val="0039231E"/>
    <w:rsid w:val="0039639C"/>
    <w:rsid w:val="003C1219"/>
    <w:rsid w:val="00456099"/>
    <w:rsid w:val="004853C9"/>
    <w:rsid w:val="004A7BFD"/>
    <w:rsid w:val="004B25C9"/>
    <w:rsid w:val="004C2741"/>
    <w:rsid w:val="004D4339"/>
    <w:rsid w:val="00516E4B"/>
    <w:rsid w:val="0053515A"/>
    <w:rsid w:val="00572A3E"/>
    <w:rsid w:val="00583A40"/>
    <w:rsid w:val="005F2EA7"/>
    <w:rsid w:val="00646EEB"/>
    <w:rsid w:val="00657B74"/>
    <w:rsid w:val="00660509"/>
    <w:rsid w:val="006C0792"/>
    <w:rsid w:val="0071232C"/>
    <w:rsid w:val="00741E56"/>
    <w:rsid w:val="007506AA"/>
    <w:rsid w:val="007C6851"/>
    <w:rsid w:val="007E0126"/>
    <w:rsid w:val="00805C82"/>
    <w:rsid w:val="0081086F"/>
    <w:rsid w:val="008178F5"/>
    <w:rsid w:val="008213ED"/>
    <w:rsid w:val="00826FFD"/>
    <w:rsid w:val="00837782"/>
    <w:rsid w:val="00844AB3"/>
    <w:rsid w:val="008936DC"/>
    <w:rsid w:val="008E0196"/>
    <w:rsid w:val="0090028C"/>
    <w:rsid w:val="00920D37"/>
    <w:rsid w:val="00931FC9"/>
    <w:rsid w:val="00932F51"/>
    <w:rsid w:val="009A2FF7"/>
    <w:rsid w:val="009A736B"/>
    <w:rsid w:val="00A01ED4"/>
    <w:rsid w:val="00A1050A"/>
    <w:rsid w:val="00A67CF7"/>
    <w:rsid w:val="00A94CEC"/>
    <w:rsid w:val="00AB2D6F"/>
    <w:rsid w:val="00AB62D2"/>
    <w:rsid w:val="00AB6CF4"/>
    <w:rsid w:val="00AC71B9"/>
    <w:rsid w:val="00AE06DC"/>
    <w:rsid w:val="00B35BE1"/>
    <w:rsid w:val="00B53D6C"/>
    <w:rsid w:val="00B6120B"/>
    <w:rsid w:val="00B842C0"/>
    <w:rsid w:val="00BE2113"/>
    <w:rsid w:val="00C42918"/>
    <w:rsid w:val="00C45974"/>
    <w:rsid w:val="00C67144"/>
    <w:rsid w:val="00CB43C2"/>
    <w:rsid w:val="00CB459C"/>
    <w:rsid w:val="00D005D0"/>
    <w:rsid w:val="00D1419A"/>
    <w:rsid w:val="00D23A0E"/>
    <w:rsid w:val="00D3289C"/>
    <w:rsid w:val="00D801E7"/>
    <w:rsid w:val="00DD05F2"/>
    <w:rsid w:val="00DD787F"/>
    <w:rsid w:val="00E00C02"/>
    <w:rsid w:val="00E00EF7"/>
    <w:rsid w:val="00E160E4"/>
    <w:rsid w:val="00E21AA3"/>
    <w:rsid w:val="00E6119D"/>
    <w:rsid w:val="00EA1B81"/>
    <w:rsid w:val="00EA4AB0"/>
    <w:rsid w:val="00EC0C6D"/>
    <w:rsid w:val="00EC1FDF"/>
    <w:rsid w:val="00ED1A33"/>
    <w:rsid w:val="00ED7C19"/>
    <w:rsid w:val="00EE5398"/>
    <w:rsid w:val="00F6138E"/>
    <w:rsid w:val="00F61435"/>
    <w:rsid w:val="00F80E4A"/>
    <w:rsid w:val="00F84296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801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01E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801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C7"/>
  </w:style>
  <w:style w:type="paragraph" w:styleId="Fuzeile">
    <w:name w:val="footer"/>
    <w:basedOn w:val="Standard"/>
    <w:link w:val="Fu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C7"/>
  </w:style>
  <w:style w:type="paragraph" w:styleId="KeinLeerraum">
    <w:name w:val="No Spacing"/>
    <w:uiPriority w:val="1"/>
    <w:qFormat/>
    <w:rsid w:val="003608C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00E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542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tr-T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5424"/>
    <w:rPr>
      <w:rFonts w:ascii="Arial" w:eastAsia="Times New Roman" w:hAnsi="Arial" w:cs="Arial"/>
      <w:sz w:val="24"/>
      <w:szCs w:val="24"/>
      <w:lang w:val="tr-T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801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01E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801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C7"/>
  </w:style>
  <w:style w:type="paragraph" w:styleId="Fuzeile">
    <w:name w:val="footer"/>
    <w:basedOn w:val="Standard"/>
    <w:link w:val="Fu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C7"/>
  </w:style>
  <w:style w:type="paragraph" w:styleId="KeinLeerraum">
    <w:name w:val="No Spacing"/>
    <w:uiPriority w:val="1"/>
    <w:qFormat/>
    <w:rsid w:val="003608C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00E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542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tr-T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5424"/>
    <w:rPr>
      <w:rFonts w:ascii="Arial" w:eastAsia="Times New Roman" w:hAnsi="Arial" w:cs="Arial"/>
      <w:sz w:val="24"/>
      <w:szCs w:val="24"/>
      <w:lang w:val="tr-T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A2E-D393-4468-83BE-28814FE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 - Burak Akduman</dc:creator>
  <cp:lastModifiedBy>Tesk-Mobil 02</cp:lastModifiedBy>
  <cp:revision>3</cp:revision>
  <dcterms:created xsi:type="dcterms:W3CDTF">2013-08-19T09:21:00Z</dcterms:created>
  <dcterms:modified xsi:type="dcterms:W3CDTF">2013-08-19T18:12:00Z</dcterms:modified>
</cp:coreProperties>
</file>