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2" w:rsidRPr="00130B66" w:rsidRDefault="00251352" w:rsidP="00251352">
      <w:pPr>
        <w:shd w:val="clear" w:color="auto" w:fill="D9D9D9" w:themeFill="background1" w:themeFillShade="D9"/>
        <w:spacing w:after="0"/>
        <w:rPr>
          <w:rFonts w:cstheme="minorHAnsi"/>
          <w:b/>
          <w:sz w:val="32"/>
          <w:szCs w:val="24"/>
          <w:lang w:val="tr-TR"/>
        </w:rPr>
      </w:pPr>
      <w:r w:rsidRPr="00130B66">
        <w:rPr>
          <w:b/>
          <w:sz w:val="28"/>
          <w:lang w:val="tr-TR"/>
        </w:rPr>
        <w:t>Ders</w:t>
      </w:r>
      <w:r w:rsidRPr="00130B66">
        <w:rPr>
          <w:b/>
          <w:sz w:val="28"/>
          <w:lang w:val="tr-TR"/>
        </w:rPr>
        <w:tab/>
        <w:t>:</w:t>
      </w:r>
      <w:r w:rsidR="00A655F6">
        <w:rPr>
          <w:b/>
          <w:sz w:val="28"/>
          <w:lang w:val="tr-TR"/>
        </w:rPr>
        <w:t xml:space="preserve"> 41</w:t>
      </w:r>
      <w:r w:rsidRPr="00130B66">
        <w:rPr>
          <w:b/>
          <w:sz w:val="28"/>
          <w:lang w:val="tr-TR"/>
        </w:rPr>
        <w:tab/>
      </w:r>
    </w:p>
    <w:p w:rsidR="00D65CAB" w:rsidRPr="0078417D" w:rsidRDefault="00251352" w:rsidP="0078417D">
      <w:pPr>
        <w:pStyle w:val="KeinLeerraum"/>
        <w:shd w:val="clear" w:color="auto" w:fill="D9D9D9" w:themeFill="background1" w:themeFillShade="D9"/>
        <w:rPr>
          <w:rFonts w:ascii="Tahoma" w:hAnsi="Tahoma" w:cs="Tahoma"/>
          <w:bCs/>
          <w:noProof/>
          <w:color w:val="3E3E3E"/>
          <w:sz w:val="24"/>
          <w:szCs w:val="24"/>
          <w:lang w:val="tr-TR"/>
        </w:rPr>
      </w:pPr>
      <w:r>
        <w:rPr>
          <w:b/>
          <w:sz w:val="28"/>
          <w:lang w:val="tr-TR"/>
        </w:rPr>
        <w:t>Konu</w:t>
      </w:r>
      <w:r>
        <w:rPr>
          <w:b/>
          <w:sz w:val="28"/>
          <w:lang w:val="tr-TR"/>
        </w:rPr>
        <w:tab/>
        <w:t>:</w:t>
      </w:r>
      <w:r w:rsidR="00EE15EB">
        <w:rPr>
          <w:b/>
          <w:sz w:val="28"/>
          <w:lang w:val="tr-TR"/>
        </w:rPr>
        <w:t xml:space="preserve"> </w:t>
      </w:r>
      <w:r w:rsidR="00A50D12">
        <w:rPr>
          <w:b/>
          <w:sz w:val="28"/>
          <w:lang w:val="tr-TR"/>
        </w:rPr>
        <w:t>Tefekkür</w:t>
      </w:r>
    </w:p>
    <w:p w:rsidR="00A84BB9" w:rsidRDefault="00A51126" w:rsidP="00A637C9">
      <w:pPr>
        <w:spacing w:after="0" w:line="240" w:lineRule="auto"/>
        <w:jc w:val="both"/>
        <w:rPr>
          <w:rFonts w:cs="Arial"/>
          <w:b/>
          <w:sz w:val="24"/>
          <w:szCs w:val="24"/>
          <w:lang w:val="tr-TR"/>
        </w:rPr>
      </w:pPr>
      <w:r>
        <w:rPr>
          <w:rFonts w:cs="Arial"/>
          <w:b/>
          <w:sz w:val="24"/>
          <w:szCs w:val="24"/>
          <w:lang w:val="tr-TR"/>
        </w:rPr>
        <w:t xml:space="preserve">   </w:t>
      </w:r>
    </w:p>
    <w:p w:rsidR="00D4364A" w:rsidRDefault="00A51126" w:rsidP="00A637C9">
      <w:pPr>
        <w:spacing w:after="0" w:line="240" w:lineRule="auto"/>
        <w:jc w:val="both"/>
        <w:rPr>
          <w:rFonts w:cs="Arial"/>
          <w:sz w:val="24"/>
          <w:szCs w:val="24"/>
          <w:lang w:val="tr-TR"/>
        </w:rPr>
      </w:pPr>
      <w:r>
        <w:rPr>
          <w:rFonts w:cs="Arial"/>
          <w:b/>
          <w:sz w:val="24"/>
          <w:szCs w:val="24"/>
          <w:lang w:val="tr-TR"/>
        </w:rPr>
        <w:t xml:space="preserve"> </w:t>
      </w:r>
      <w:r w:rsidRPr="00A51126">
        <w:rPr>
          <w:rFonts w:cs="Arial"/>
          <w:sz w:val="24"/>
          <w:szCs w:val="24"/>
          <w:lang w:val="tr-TR"/>
        </w:rPr>
        <w:t>Tefekkür</w:t>
      </w:r>
      <w:r>
        <w:rPr>
          <w:rFonts w:cs="Arial"/>
          <w:sz w:val="24"/>
          <w:szCs w:val="24"/>
          <w:lang w:val="tr-TR"/>
        </w:rPr>
        <w:t xml:space="preserve"> kelimesinin kökü, ‘’Fikr’’ kelimesinden gelir. Fikr, düşünmek ve hatırlamak anlamlarına gelmektedir.</w:t>
      </w:r>
      <w:r>
        <w:rPr>
          <w:rStyle w:val="Funotenzeichen"/>
          <w:rFonts w:cs="Arial"/>
          <w:sz w:val="24"/>
          <w:szCs w:val="24"/>
          <w:lang w:val="tr-TR"/>
        </w:rPr>
        <w:footnoteReference w:id="1"/>
      </w:r>
      <w:r>
        <w:rPr>
          <w:rFonts w:cs="Arial"/>
          <w:sz w:val="24"/>
          <w:szCs w:val="24"/>
          <w:lang w:val="tr-TR"/>
        </w:rPr>
        <w:t xml:space="preserve"> Fikr, bilgiyi bilinene doğru sevk eden güç</w:t>
      </w:r>
      <w:r w:rsidR="00CE3396">
        <w:rPr>
          <w:rFonts w:cs="Arial"/>
          <w:sz w:val="24"/>
          <w:szCs w:val="24"/>
          <w:lang w:val="tr-TR"/>
        </w:rPr>
        <w:t>tür. Tefekkür ise,bu gücün akıl</w:t>
      </w:r>
      <w:r>
        <w:rPr>
          <w:rFonts w:cs="Arial"/>
          <w:sz w:val="24"/>
          <w:szCs w:val="24"/>
          <w:lang w:val="tr-TR"/>
        </w:rPr>
        <w:t xml:space="preserve"> bakış açısına göre hareket etmesidir.</w:t>
      </w:r>
      <w:r w:rsidR="00A84BB9">
        <w:rPr>
          <w:rFonts w:cs="Arial"/>
          <w:sz w:val="24"/>
          <w:szCs w:val="24"/>
          <w:lang w:val="tr-TR"/>
        </w:rPr>
        <w:t xml:space="preserve"> </w:t>
      </w:r>
      <w:r w:rsidR="00D4364A">
        <w:rPr>
          <w:rFonts w:cs="Arial"/>
          <w:sz w:val="24"/>
          <w:szCs w:val="24"/>
          <w:lang w:val="tr-TR"/>
        </w:rPr>
        <w:t>Fikr,işlerin hakikatine ulaşmak için onları irdelemek ve araştırmaktır.</w:t>
      </w:r>
      <w:r w:rsidR="00D4364A">
        <w:rPr>
          <w:rStyle w:val="Funotenzeichen"/>
          <w:rFonts w:cs="Arial"/>
          <w:sz w:val="24"/>
          <w:szCs w:val="24"/>
          <w:lang w:val="tr-TR"/>
        </w:rPr>
        <w:footnoteReference w:id="2"/>
      </w:r>
      <w:r w:rsidR="00D4364A">
        <w:rPr>
          <w:rFonts w:cs="Arial"/>
          <w:sz w:val="24"/>
          <w:szCs w:val="24"/>
          <w:lang w:val="tr-TR"/>
        </w:rPr>
        <w:t xml:space="preserve"> </w:t>
      </w:r>
    </w:p>
    <w:p w:rsidR="00CE3396" w:rsidRDefault="00CE3396" w:rsidP="00A637C9">
      <w:pPr>
        <w:spacing w:after="0" w:line="240" w:lineRule="auto"/>
        <w:ind w:right="-1134"/>
        <w:jc w:val="both"/>
        <w:rPr>
          <w:rFonts w:cs="Arial"/>
          <w:sz w:val="24"/>
          <w:szCs w:val="24"/>
          <w:lang w:val="tr-TR"/>
        </w:rPr>
      </w:pPr>
      <w:r>
        <w:rPr>
          <w:rFonts w:cs="Arial"/>
          <w:sz w:val="24"/>
          <w:szCs w:val="24"/>
          <w:lang w:val="tr-TR"/>
        </w:rPr>
        <w:t xml:space="preserve"> </w:t>
      </w:r>
      <w:r w:rsidR="00D4364A">
        <w:rPr>
          <w:rFonts w:cs="Arial"/>
          <w:sz w:val="24"/>
          <w:szCs w:val="24"/>
          <w:lang w:val="tr-TR"/>
        </w:rPr>
        <w:t xml:space="preserve"> </w:t>
      </w:r>
      <w:r w:rsidR="00A51126">
        <w:rPr>
          <w:rFonts w:cs="Arial"/>
          <w:sz w:val="24"/>
          <w:szCs w:val="24"/>
          <w:lang w:val="tr-TR"/>
        </w:rPr>
        <w:t>Tefekkür, düşünmek demektir.</w:t>
      </w:r>
      <w:r w:rsidR="00D4364A">
        <w:rPr>
          <w:rFonts w:cs="Arial"/>
          <w:sz w:val="24"/>
          <w:szCs w:val="24"/>
          <w:lang w:val="tr-TR"/>
        </w:rPr>
        <w:t xml:space="preserve"> İnsanı diğer varlıklardan farklı kılan</w:t>
      </w:r>
      <w:r>
        <w:rPr>
          <w:rFonts w:cs="Arial"/>
          <w:sz w:val="24"/>
          <w:szCs w:val="24"/>
          <w:lang w:val="tr-TR"/>
        </w:rPr>
        <w:t xml:space="preserve"> </w:t>
      </w:r>
      <w:r w:rsidR="00D4364A">
        <w:rPr>
          <w:rFonts w:cs="Arial"/>
          <w:sz w:val="24"/>
          <w:szCs w:val="24"/>
          <w:lang w:val="tr-TR"/>
        </w:rPr>
        <w:t>en önemli özelliklerdendir. Tefek</w:t>
      </w:r>
      <w:r>
        <w:rPr>
          <w:rFonts w:cs="Arial"/>
          <w:sz w:val="24"/>
          <w:szCs w:val="24"/>
          <w:lang w:val="tr-TR"/>
        </w:rPr>
        <w:t>-</w:t>
      </w:r>
    </w:p>
    <w:p w:rsidR="00CE3396" w:rsidRDefault="00D4364A" w:rsidP="00A637C9">
      <w:pPr>
        <w:spacing w:after="0" w:line="240" w:lineRule="auto"/>
        <w:ind w:right="-1134"/>
        <w:jc w:val="both"/>
        <w:rPr>
          <w:rFonts w:cs="Arial"/>
          <w:sz w:val="24"/>
          <w:szCs w:val="24"/>
          <w:lang w:val="tr-TR"/>
        </w:rPr>
      </w:pPr>
      <w:r>
        <w:rPr>
          <w:rFonts w:cs="Arial"/>
          <w:sz w:val="24"/>
          <w:szCs w:val="24"/>
          <w:lang w:val="tr-TR"/>
        </w:rPr>
        <w:t xml:space="preserve">kür, Kur’ân-ı Kerîm’de birçok ayette zikredilmektedir. Bu ayetlerde, tefekkür teşvik edilmiş ve tefekkür </w:t>
      </w:r>
    </w:p>
    <w:p w:rsidR="0078417D" w:rsidRDefault="00D4364A" w:rsidP="00A637C9">
      <w:pPr>
        <w:spacing w:after="0" w:line="240" w:lineRule="auto"/>
        <w:ind w:right="-1134"/>
        <w:jc w:val="both"/>
        <w:rPr>
          <w:rFonts w:cs="Arial"/>
          <w:sz w:val="24"/>
          <w:szCs w:val="24"/>
          <w:lang w:val="tr-TR"/>
        </w:rPr>
      </w:pPr>
      <w:r>
        <w:rPr>
          <w:rFonts w:cs="Arial"/>
          <w:sz w:val="24"/>
          <w:szCs w:val="24"/>
          <w:lang w:val="tr-TR"/>
        </w:rPr>
        <w:t>edenler övülmüştür.</w:t>
      </w:r>
      <w:r w:rsidR="00CE3396">
        <w:rPr>
          <w:rFonts w:cs="Arial"/>
          <w:sz w:val="24"/>
          <w:szCs w:val="24"/>
          <w:lang w:val="tr-TR"/>
        </w:rPr>
        <w:t xml:space="preserve"> Rabbimiz şöyle buyur</w:t>
      </w:r>
      <w:r w:rsidR="008A0B83">
        <w:rPr>
          <w:rFonts w:cs="Arial"/>
          <w:sz w:val="24"/>
          <w:szCs w:val="24"/>
          <w:lang w:val="tr-TR"/>
        </w:rPr>
        <w:t>maktadır:</w:t>
      </w:r>
    </w:p>
    <w:p w:rsidR="00A84BB9" w:rsidRDefault="00A84BB9" w:rsidP="00A637C9">
      <w:pPr>
        <w:spacing w:after="0" w:line="240" w:lineRule="auto"/>
        <w:ind w:right="-1134"/>
        <w:jc w:val="both"/>
        <w:rPr>
          <w:rFonts w:cs="Arial"/>
          <w:sz w:val="24"/>
          <w:szCs w:val="24"/>
          <w:lang w:val="tr-TR"/>
        </w:rPr>
      </w:pPr>
    </w:p>
    <w:p w:rsidR="008A0B83" w:rsidRPr="00412A7E" w:rsidRDefault="00412A7E" w:rsidP="00A637C9">
      <w:pPr>
        <w:spacing w:after="0" w:line="240" w:lineRule="auto"/>
        <w:ind w:right="-1134"/>
        <w:jc w:val="both"/>
        <w:rPr>
          <w:rFonts w:cs="Arial"/>
          <w:sz w:val="24"/>
          <w:szCs w:val="24"/>
          <w:lang w:val="tr-TR"/>
        </w:rPr>
      </w:pPr>
      <w:r>
        <w:rPr>
          <w:rFonts w:ascii="KuranFont" w:hAnsi="KuranFont" w:cs="Traditional Arabic"/>
          <w:color w:val="000000"/>
          <w:sz w:val="38"/>
          <w:szCs w:val="38"/>
        </w:rPr>
        <w:t xml:space="preserve">   </w:t>
      </w:r>
      <w:proofErr w:type="spellStart"/>
      <w:r w:rsidRPr="00412A7E">
        <w:rPr>
          <w:rFonts w:ascii="KuranFont" w:hAnsi="KuranFont" w:cs="Traditional Arabic"/>
          <w:color w:val="000000"/>
          <w:sz w:val="38"/>
          <w:szCs w:val="38"/>
        </w:rPr>
        <w:t>الْاَلْبَابِۚ</w:t>
      </w:r>
      <w:proofErr w:type="spellEnd"/>
      <w:r w:rsidRPr="00412A7E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412A7E">
        <w:rPr>
          <w:rFonts w:ascii="KuranFont" w:hAnsi="KuranFont" w:cs="Traditional Arabic"/>
          <w:color w:val="000000"/>
          <w:sz w:val="38"/>
          <w:szCs w:val="38"/>
        </w:rPr>
        <w:t>لِاُو۬لِي</w:t>
      </w:r>
      <w:proofErr w:type="spellEnd"/>
      <w:r w:rsidRPr="00412A7E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412A7E">
        <w:rPr>
          <w:rFonts w:ascii="KuranFont" w:hAnsi="KuranFont" w:cs="Traditional Arabic"/>
          <w:color w:val="000000"/>
          <w:sz w:val="38"/>
          <w:szCs w:val="38"/>
        </w:rPr>
        <w:t>لَاٰيَاتٍ</w:t>
      </w:r>
      <w:proofErr w:type="spellEnd"/>
      <w:r w:rsidRPr="00412A7E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412A7E">
        <w:rPr>
          <w:rFonts w:ascii="KuranFont" w:hAnsi="KuranFont" w:cs="Traditional Arabic"/>
          <w:color w:val="000000"/>
          <w:sz w:val="38"/>
          <w:szCs w:val="38"/>
        </w:rPr>
        <w:t>وَالنَّهَارِ</w:t>
      </w:r>
      <w:proofErr w:type="spellEnd"/>
      <w:r w:rsidRPr="00412A7E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412A7E">
        <w:rPr>
          <w:rFonts w:ascii="KuranFont" w:hAnsi="KuranFont" w:cs="Traditional Arabic"/>
          <w:color w:val="000000"/>
          <w:sz w:val="38"/>
          <w:szCs w:val="38"/>
        </w:rPr>
        <w:t>الَّيْلِ</w:t>
      </w:r>
      <w:proofErr w:type="spellEnd"/>
      <w:r w:rsidRPr="00412A7E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412A7E">
        <w:rPr>
          <w:rFonts w:ascii="KuranFont" w:hAnsi="KuranFont" w:cs="Traditional Arabic"/>
          <w:color w:val="000000"/>
          <w:sz w:val="38"/>
          <w:szCs w:val="38"/>
        </w:rPr>
        <w:t>وَاخْتِلَافِ</w:t>
      </w:r>
      <w:proofErr w:type="spellEnd"/>
      <w:r w:rsidRPr="00412A7E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412A7E">
        <w:rPr>
          <w:rFonts w:ascii="KuranFont" w:hAnsi="KuranFont" w:cs="Traditional Arabic"/>
          <w:color w:val="000000"/>
          <w:sz w:val="38"/>
          <w:szCs w:val="38"/>
        </w:rPr>
        <w:t>وَالْاَرْضِ</w:t>
      </w:r>
      <w:proofErr w:type="spellEnd"/>
      <w:r w:rsidRPr="00412A7E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412A7E">
        <w:rPr>
          <w:rFonts w:ascii="KuranFont" w:hAnsi="KuranFont" w:cs="Traditional Arabic"/>
          <w:color w:val="000000"/>
          <w:sz w:val="38"/>
          <w:szCs w:val="38"/>
        </w:rPr>
        <w:t>السَّمٰوَاتِ</w:t>
      </w:r>
      <w:proofErr w:type="spellEnd"/>
      <w:r w:rsidRPr="00412A7E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412A7E">
        <w:rPr>
          <w:rFonts w:ascii="KuranFont" w:hAnsi="KuranFont" w:cs="Traditional Arabic"/>
          <w:color w:val="000000"/>
          <w:sz w:val="38"/>
          <w:szCs w:val="38"/>
        </w:rPr>
        <w:t>خَلْقِ</w:t>
      </w:r>
      <w:proofErr w:type="spellEnd"/>
      <w:r w:rsidRPr="00412A7E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412A7E">
        <w:rPr>
          <w:rFonts w:ascii="KuranFont" w:hAnsi="KuranFont" w:cs="Traditional Arabic"/>
          <w:color w:val="000000"/>
          <w:sz w:val="38"/>
          <w:szCs w:val="38"/>
        </w:rPr>
        <w:t>ف۪ي</w:t>
      </w:r>
      <w:proofErr w:type="spellEnd"/>
      <w:r w:rsidRPr="00412A7E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412A7E">
        <w:rPr>
          <w:rFonts w:ascii="KuranFont" w:hAnsi="KuranFont" w:cs="Traditional Arabic"/>
          <w:color w:val="000000"/>
          <w:sz w:val="38"/>
          <w:szCs w:val="38"/>
        </w:rPr>
        <w:t>اِنَّ</w:t>
      </w:r>
      <w:proofErr w:type="spellEnd"/>
    </w:p>
    <w:p w:rsidR="00412A7E" w:rsidRDefault="00412A7E" w:rsidP="00A637C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color w:val="000000"/>
          <w:sz w:val="38"/>
          <w:szCs w:val="38"/>
        </w:rPr>
        <w:t xml:space="preserve">   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السَّمٰوَاتِ</w:t>
      </w:r>
      <w:proofErr w:type="spellEnd"/>
      <w:r w:rsidRPr="008A0B83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خَلْقِ</w:t>
      </w:r>
      <w:proofErr w:type="spellEnd"/>
      <w:r w:rsidRPr="008A0B83">
        <w:rPr>
          <w:rFonts w:ascii="Arial" w:hAnsi="Arial" w:cs="Arial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ف۪ي</w:t>
      </w:r>
      <w:proofErr w:type="spellEnd"/>
      <w:r w:rsidRPr="008A0B83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وَيَتَفَكَّرُونَ</w:t>
      </w:r>
      <w:proofErr w:type="spellEnd"/>
      <w:r w:rsidRPr="008A0B83">
        <w:rPr>
          <w:rFonts w:ascii="Arial" w:hAnsi="Arial" w:cs="Arial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جُنُوبِهِمْ</w:t>
      </w:r>
      <w:proofErr w:type="spellEnd"/>
      <w:r w:rsidRPr="008A0B83">
        <w:rPr>
          <w:rFonts w:ascii="Arial" w:hAnsi="Arial" w:cs="Arial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وَعَلٰى</w:t>
      </w:r>
      <w:proofErr w:type="spellEnd"/>
      <w:r w:rsidRPr="008A0B83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وَقُعُوداً</w:t>
      </w:r>
      <w:proofErr w:type="spellEnd"/>
      <w:r w:rsidRPr="008A0B83">
        <w:rPr>
          <w:rFonts w:ascii="Arial" w:hAnsi="Arial" w:cs="Arial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قِيَاماً</w:t>
      </w:r>
      <w:proofErr w:type="spellEnd"/>
      <w:r w:rsidRPr="008A0B83">
        <w:rPr>
          <w:rFonts w:ascii="Arial" w:hAnsi="Arial" w:cs="Arial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اللّٰهَ</w:t>
      </w:r>
      <w:proofErr w:type="spellEnd"/>
      <w:r w:rsidRPr="008A0B83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يَذْكُرُونَ</w:t>
      </w:r>
      <w:proofErr w:type="spellEnd"/>
      <w:r w:rsidR="001F104B" w:rsidRPr="00A51126">
        <w:rPr>
          <w:rFonts w:cs="Arial"/>
          <w:sz w:val="24"/>
          <w:szCs w:val="24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اَلَّذ۪ينَ</w:t>
      </w:r>
      <w:proofErr w:type="spellEnd"/>
    </w:p>
    <w:p w:rsidR="00412A7E" w:rsidRDefault="00412A7E" w:rsidP="00A637C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color w:val="000000"/>
          <w:sz w:val="38"/>
          <w:szCs w:val="38"/>
        </w:rPr>
        <w:t xml:space="preserve">                    </w:t>
      </w:r>
      <w:proofErr w:type="spellStart"/>
      <w:r w:rsidR="00ED01FF" w:rsidRPr="00ED01FF">
        <w:rPr>
          <w:rFonts w:ascii="KuranFont" w:hAnsi="KuranFont" w:cs="Traditional Arabic"/>
          <w:color w:val="000000"/>
          <w:sz w:val="38"/>
          <w:szCs w:val="38"/>
        </w:rPr>
        <w:t>النَّارِ</w:t>
      </w:r>
      <w:proofErr w:type="spellEnd"/>
      <w:r>
        <w:rPr>
          <w:rFonts w:ascii="Arial" w:hAnsi="Arial" w:cs="Arial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عَذَابَ</w:t>
      </w:r>
      <w:proofErr w:type="spellEnd"/>
      <w:r w:rsidRPr="008A0B83">
        <w:rPr>
          <w:rFonts w:ascii="Arial" w:hAnsi="Arial" w:cs="Arial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فَقِنَا</w:t>
      </w:r>
      <w:proofErr w:type="spellEnd"/>
      <w:r w:rsidRPr="008A0B83">
        <w:rPr>
          <w:rFonts w:ascii="Arial" w:hAnsi="Arial" w:cs="Arial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سُبْحَانَكَ</w:t>
      </w:r>
      <w:proofErr w:type="spellEnd"/>
      <w:r w:rsidRPr="008A0B83">
        <w:rPr>
          <w:rFonts w:ascii="Arial" w:hAnsi="Arial" w:cs="Arial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بَاطِلاًۚهٰذَا</w:t>
      </w:r>
      <w:proofErr w:type="spellEnd"/>
      <w:r w:rsidRPr="008A0B83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خَلَقْتَ</w:t>
      </w:r>
      <w:proofErr w:type="spellEnd"/>
      <w:r w:rsidRPr="008A0B83">
        <w:rPr>
          <w:rFonts w:ascii="Arial" w:hAnsi="Arial" w:cs="Arial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مَارَبَّنَا</w:t>
      </w:r>
      <w:proofErr w:type="spellEnd"/>
      <w:r w:rsidRPr="008A0B83">
        <w:rPr>
          <w:rFonts w:ascii="Arial" w:hAnsi="Arial" w:cs="Arial"/>
          <w:color w:val="000000"/>
          <w:sz w:val="38"/>
          <w:szCs w:val="38"/>
        </w:rPr>
        <w:t xml:space="preserve"> </w:t>
      </w:r>
      <w:proofErr w:type="spellStart"/>
      <w:r w:rsidRPr="008A0B83">
        <w:rPr>
          <w:rFonts w:ascii="Arial" w:hAnsi="Arial" w:cs="Arial"/>
          <w:color w:val="000000"/>
          <w:sz w:val="38"/>
          <w:szCs w:val="38"/>
        </w:rPr>
        <w:t>وَالْاَرْضِۚ</w:t>
      </w:r>
      <w:proofErr w:type="spellEnd"/>
    </w:p>
    <w:p w:rsidR="00010D79" w:rsidRDefault="001F104B" w:rsidP="00A637C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51126">
        <w:rPr>
          <w:rFonts w:cs="Arial"/>
          <w:sz w:val="24"/>
          <w:szCs w:val="24"/>
        </w:rPr>
        <w:t xml:space="preserve"> </w:t>
      </w:r>
      <w:r w:rsidR="00ED01FF" w:rsidRPr="00ED01FF">
        <w:rPr>
          <w:rFonts w:cs="Arial"/>
          <w:b/>
          <w:sz w:val="24"/>
          <w:szCs w:val="24"/>
        </w:rPr>
        <w:t>‘‘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Göklerin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ve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yerin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yaratılışında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,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gece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ile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gündüzün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birbiri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ardınca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gelip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gidişinde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selim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akıl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sahipleri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için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elbette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ibretler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vardır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>.</w:t>
      </w:r>
      <w:r w:rsidR="008A0B83" w:rsidRPr="00ED01FF">
        <w:rPr>
          <w:rFonts w:cs="Tahoma"/>
          <w:b/>
          <w:color w:val="000000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Onlar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ayaktayken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,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otururken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ve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yanları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üzerine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yatarken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Allah'ı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anarlar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.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Göklerin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ve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yerin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yaratılışı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üzerinde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düşünürler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>. "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Rabbimiz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!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Bunu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boş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yere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yaratmadın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,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seni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eksikliklerden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uzak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tutarız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.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Bizi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ateş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azabından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koru</w:t>
      </w:r>
      <w:proofErr w:type="spellEnd"/>
      <w:r w:rsidR="008A0B83" w:rsidRPr="00ED01FF">
        <w:rPr>
          <w:rFonts w:cs="Tahoma"/>
          <w:b/>
          <w:color w:val="000000"/>
          <w:sz w:val="21"/>
          <w:szCs w:val="21"/>
        </w:rPr>
        <w:t xml:space="preserve">" </w:t>
      </w:r>
      <w:proofErr w:type="spellStart"/>
      <w:r w:rsidR="008A0B83" w:rsidRPr="00ED01FF">
        <w:rPr>
          <w:rFonts w:cs="Tahoma"/>
          <w:b/>
          <w:color w:val="000000"/>
          <w:sz w:val="21"/>
          <w:szCs w:val="21"/>
        </w:rPr>
        <w:t>derler</w:t>
      </w:r>
      <w:proofErr w:type="spellEnd"/>
      <w:proofErr w:type="gramStart"/>
      <w:r w:rsidR="008A0B83" w:rsidRPr="00ED01FF">
        <w:rPr>
          <w:rFonts w:cs="Tahoma"/>
          <w:b/>
          <w:color w:val="000000"/>
          <w:sz w:val="21"/>
          <w:szCs w:val="21"/>
        </w:rPr>
        <w:t>.</w:t>
      </w:r>
      <w:r w:rsidR="00ED01FF" w:rsidRPr="00ED01FF">
        <w:rPr>
          <w:rFonts w:cs="Tahoma"/>
          <w:b/>
          <w:color w:val="000000"/>
          <w:sz w:val="21"/>
          <w:szCs w:val="21"/>
        </w:rPr>
        <w:t>‘‘</w:t>
      </w:r>
      <w:proofErr w:type="gramEnd"/>
      <w:r w:rsidRPr="00ED01FF">
        <w:rPr>
          <w:rFonts w:cs="Arial"/>
          <w:b/>
          <w:sz w:val="24"/>
          <w:szCs w:val="24"/>
        </w:rPr>
        <w:t xml:space="preserve"> </w:t>
      </w:r>
      <w:r w:rsidR="00ED01FF">
        <w:rPr>
          <w:rStyle w:val="Funotenzeichen"/>
          <w:rFonts w:cs="Arial"/>
          <w:b/>
          <w:sz w:val="24"/>
          <w:szCs w:val="24"/>
        </w:rPr>
        <w:footnoteReference w:id="3"/>
      </w:r>
      <w:r w:rsidRPr="00ED01FF">
        <w:rPr>
          <w:rFonts w:cs="Arial"/>
          <w:b/>
          <w:sz w:val="24"/>
          <w:szCs w:val="24"/>
        </w:rPr>
        <w:t xml:space="preserve"> </w:t>
      </w:r>
    </w:p>
    <w:p w:rsidR="00657D38" w:rsidRDefault="00657D38" w:rsidP="00A637C9">
      <w:pPr>
        <w:spacing w:after="0" w:line="240" w:lineRule="auto"/>
        <w:jc w:val="both"/>
        <w:rPr>
          <w:rFonts w:cs="Arial"/>
          <w:sz w:val="24"/>
          <w:szCs w:val="24"/>
          <w:lang w:val="tr-TR"/>
        </w:rPr>
      </w:pPr>
      <w:r>
        <w:rPr>
          <w:rFonts w:cs="Arial"/>
          <w:sz w:val="24"/>
          <w:szCs w:val="24"/>
          <w:lang w:val="tr-TR"/>
        </w:rPr>
        <w:t xml:space="preserve">     Resûlullah (s.a.v.) şöyle buyurmuştur:</w:t>
      </w:r>
    </w:p>
    <w:p w:rsidR="00657D38" w:rsidRDefault="00657D38" w:rsidP="00A637C9">
      <w:pPr>
        <w:spacing w:after="0" w:line="240" w:lineRule="auto"/>
        <w:jc w:val="both"/>
        <w:rPr>
          <w:rFonts w:cs="Arial"/>
          <w:b/>
          <w:sz w:val="24"/>
          <w:szCs w:val="24"/>
          <w:lang w:val="tr-TR"/>
        </w:rPr>
      </w:pPr>
      <w:r>
        <w:rPr>
          <w:rFonts w:cs="Arial"/>
          <w:sz w:val="24"/>
          <w:szCs w:val="24"/>
          <w:lang w:val="tr-TR"/>
        </w:rPr>
        <w:t xml:space="preserve">     </w:t>
      </w:r>
      <w:r w:rsidRPr="00657D38">
        <w:rPr>
          <w:rFonts w:cs="Arial"/>
          <w:b/>
          <w:sz w:val="24"/>
          <w:szCs w:val="24"/>
          <w:lang w:val="tr-TR"/>
        </w:rPr>
        <w:t>‘’</w:t>
      </w:r>
      <w:r>
        <w:rPr>
          <w:rFonts w:cs="Arial"/>
          <w:b/>
          <w:sz w:val="24"/>
          <w:szCs w:val="24"/>
          <w:lang w:val="tr-TR"/>
        </w:rPr>
        <w:t>Bir saatlik tefekkür, altmış senelik ibadetten daha hayırlıdır.’’</w:t>
      </w:r>
      <w:r w:rsidRPr="00657D38">
        <w:rPr>
          <w:rStyle w:val="Funotenzeichen"/>
          <w:rFonts w:cs="Arial"/>
          <w:sz w:val="24"/>
          <w:szCs w:val="24"/>
          <w:lang w:val="tr-TR"/>
        </w:rPr>
        <w:footnoteReference w:id="4"/>
      </w:r>
    </w:p>
    <w:p w:rsidR="00657D38" w:rsidRDefault="000729A1" w:rsidP="00A637C9">
      <w:pPr>
        <w:spacing w:after="0" w:line="240" w:lineRule="auto"/>
        <w:jc w:val="both"/>
        <w:rPr>
          <w:rFonts w:cs="Arial"/>
          <w:sz w:val="24"/>
          <w:szCs w:val="24"/>
          <w:lang w:val="tr-TR"/>
        </w:rPr>
      </w:pPr>
      <w:r>
        <w:rPr>
          <w:rFonts w:cs="Arial"/>
          <w:b/>
          <w:sz w:val="24"/>
          <w:szCs w:val="24"/>
          <w:lang w:val="tr-TR"/>
        </w:rPr>
        <w:t xml:space="preserve">   </w:t>
      </w:r>
      <w:r w:rsidR="00657D38">
        <w:rPr>
          <w:rFonts w:cs="Arial"/>
          <w:b/>
          <w:sz w:val="24"/>
          <w:szCs w:val="24"/>
          <w:lang w:val="tr-TR"/>
        </w:rPr>
        <w:t xml:space="preserve"> </w:t>
      </w:r>
      <w:r w:rsidR="00657D38" w:rsidRPr="00657D38">
        <w:rPr>
          <w:rFonts w:cs="Arial"/>
          <w:sz w:val="24"/>
          <w:szCs w:val="24"/>
          <w:lang w:val="tr-TR"/>
        </w:rPr>
        <w:t>Tefekkür,</w:t>
      </w:r>
      <w:r w:rsidR="00657D38">
        <w:rPr>
          <w:rFonts w:cs="Arial"/>
          <w:sz w:val="24"/>
          <w:szCs w:val="24"/>
          <w:lang w:val="tr-TR"/>
        </w:rPr>
        <w:t xml:space="preserve"> gafleti giderir ve </w:t>
      </w:r>
      <w:r>
        <w:rPr>
          <w:rFonts w:cs="Arial"/>
          <w:sz w:val="24"/>
          <w:szCs w:val="24"/>
          <w:lang w:val="tr-TR"/>
        </w:rPr>
        <w:t>suyun ekin yetiştirmesi gibi, kalb</w:t>
      </w:r>
      <w:r w:rsidR="00A84BB9">
        <w:rPr>
          <w:rFonts w:cs="Arial"/>
          <w:sz w:val="24"/>
          <w:szCs w:val="24"/>
          <w:lang w:val="tr-TR"/>
        </w:rPr>
        <w:t xml:space="preserve">e Allah korkusunu çeker. </w:t>
      </w:r>
      <w:bookmarkStart w:id="0" w:name="_GoBack"/>
      <w:bookmarkEnd w:id="0"/>
      <w:r>
        <w:rPr>
          <w:rFonts w:cs="Arial"/>
          <w:sz w:val="24"/>
          <w:szCs w:val="24"/>
          <w:lang w:val="tr-TR"/>
        </w:rPr>
        <w:t>Kur’an</w:t>
      </w:r>
      <w:r w:rsidR="00A84BB9">
        <w:rPr>
          <w:rFonts w:cs="Arial"/>
          <w:sz w:val="24"/>
          <w:szCs w:val="24"/>
          <w:lang w:val="tr-TR"/>
        </w:rPr>
        <w:t>-ı Kerim de</w:t>
      </w:r>
      <w:r>
        <w:rPr>
          <w:rFonts w:cs="Arial"/>
          <w:sz w:val="24"/>
          <w:szCs w:val="24"/>
          <w:lang w:val="tr-TR"/>
        </w:rPr>
        <w:t>; göklerin ve yerin, varlıkların farklı far</w:t>
      </w:r>
      <w:r w:rsidR="00471FCD">
        <w:rPr>
          <w:rFonts w:cs="Arial"/>
          <w:sz w:val="24"/>
          <w:szCs w:val="24"/>
          <w:lang w:val="tr-TR"/>
        </w:rPr>
        <w:t>klı yaratılışı</w:t>
      </w:r>
      <w:r>
        <w:rPr>
          <w:rFonts w:cs="Arial"/>
          <w:sz w:val="24"/>
          <w:szCs w:val="24"/>
          <w:lang w:val="tr-TR"/>
        </w:rPr>
        <w:t xml:space="preserve"> ve bütün bunların</w:t>
      </w:r>
      <w:r w:rsidR="00471FCD">
        <w:rPr>
          <w:rFonts w:cs="Arial"/>
          <w:sz w:val="24"/>
          <w:szCs w:val="24"/>
          <w:lang w:val="tr-TR"/>
        </w:rPr>
        <w:t xml:space="preserve">  insanın hizmetine verilmesi ve geçmiş ümmetlerin kıssaları üzerinde düşünülmesi istenmektedir. Bunlar üzerinde düşünen insan gerçeğe ulaşır. Çünkü tefekkür eden</w:t>
      </w:r>
      <w:r w:rsidR="00CE3396">
        <w:rPr>
          <w:rFonts w:cs="Arial"/>
          <w:sz w:val="24"/>
          <w:szCs w:val="24"/>
          <w:lang w:val="tr-TR"/>
        </w:rPr>
        <w:t>; aklını kullanır, düş</w:t>
      </w:r>
      <w:r w:rsidR="00471FCD">
        <w:rPr>
          <w:rFonts w:cs="Arial"/>
          <w:sz w:val="24"/>
          <w:szCs w:val="24"/>
          <w:lang w:val="tr-TR"/>
        </w:rPr>
        <w:t>ünüp aklını kullanan kevnî ve kitabî delillerden öğüt alır. Düşünen, aklını kullanan ve öğüt alan insan  Allah’ı bilir, O’na iman eder ve verdiği sayısız nimete şükreder.</w:t>
      </w:r>
    </w:p>
    <w:p w:rsidR="00471FCD" w:rsidRDefault="00471FCD" w:rsidP="00A637C9">
      <w:pPr>
        <w:spacing w:after="0" w:line="240" w:lineRule="auto"/>
        <w:jc w:val="both"/>
        <w:rPr>
          <w:rFonts w:cs="Arial"/>
          <w:sz w:val="24"/>
          <w:szCs w:val="24"/>
          <w:lang w:val="tr-TR"/>
        </w:rPr>
      </w:pPr>
      <w:r>
        <w:rPr>
          <w:rFonts w:cs="Arial"/>
          <w:sz w:val="24"/>
          <w:szCs w:val="24"/>
          <w:lang w:val="tr-TR"/>
        </w:rPr>
        <w:t xml:space="preserve">     Tefekkürün çeşit</w:t>
      </w:r>
      <w:r w:rsidR="00CE3396">
        <w:rPr>
          <w:rFonts w:cs="Arial"/>
          <w:sz w:val="24"/>
          <w:szCs w:val="24"/>
          <w:lang w:val="tr-TR"/>
        </w:rPr>
        <w:t>li şekilleri vardır. Bunları şöy</w:t>
      </w:r>
      <w:r>
        <w:rPr>
          <w:rFonts w:cs="Arial"/>
          <w:sz w:val="24"/>
          <w:szCs w:val="24"/>
          <w:lang w:val="tr-TR"/>
        </w:rPr>
        <w:t>le sıralamak mümkündür:</w:t>
      </w:r>
    </w:p>
    <w:p w:rsidR="00471FCD" w:rsidRPr="00056EFA" w:rsidRDefault="00471FCD" w:rsidP="00056EFA">
      <w:pPr>
        <w:pStyle w:val="Listenabsatz"/>
        <w:numPr>
          <w:ilvl w:val="0"/>
          <w:numId w:val="40"/>
        </w:numPr>
        <w:spacing w:after="0" w:line="240" w:lineRule="auto"/>
        <w:jc w:val="both"/>
        <w:rPr>
          <w:rFonts w:cs="Arial"/>
          <w:b/>
          <w:sz w:val="24"/>
          <w:szCs w:val="24"/>
          <w:lang w:val="tr-TR"/>
        </w:rPr>
      </w:pPr>
      <w:r w:rsidRPr="00056EFA">
        <w:rPr>
          <w:rFonts w:cs="Arial"/>
          <w:b/>
          <w:sz w:val="24"/>
          <w:szCs w:val="24"/>
          <w:lang w:val="tr-TR"/>
        </w:rPr>
        <w:t>Allah’ın Zâtı  üzerinde tefekkür:</w:t>
      </w:r>
    </w:p>
    <w:p w:rsidR="00471FCD" w:rsidRDefault="00471FCD" w:rsidP="00A637C9">
      <w:pPr>
        <w:spacing w:after="0" w:line="240" w:lineRule="auto"/>
        <w:jc w:val="both"/>
        <w:rPr>
          <w:rFonts w:cs="Arial"/>
          <w:sz w:val="24"/>
          <w:szCs w:val="24"/>
          <w:lang w:val="tr-TR"/>
        </w:rPr>
      </w:pPr>
      <w:r>
        <w:rPr>
          <w:rFonts w:cs="Arial"/>
          <w:b/>
          <w:sz w:val="24"/>
          <w:szCs w:val="24"/>
          <w:lang w:val="tr-TR"/>
        </w:rPr>
        <w:t xml:space="preserve">     </w:t>
      </w:r>
      <w:r w:rsidR="00612792">
        <w:rPr>
          <w:rFonts w:cs="Arial"/>
          <w:sz w:val="24"/>
          <w:szCs w:val="24"/>
          <w:lang w:val="tr-TR"/>
        </w:rPr>
        <w:t>Bu tefekkür çeşidi  peygamberler tarafından yasaklanmıştır. Çünkü insan buna güç yetiremez. Akıl, Allah’ın zâtını kavramaktan âcizdir. Nitekim Resûlullah (s.a.v.) şöyle buyurmuştur:</w:t>
      </w:r>
    </w:p>
    <w:p w:rsidR="00612792" w:rsidRDefault="00612792" w:rsidP="00A637C9">
      <w:pPr>
        <w:spacing w:after="0" w:line="240" w:lineRule="auto"/>
        <w:jc w:val="both"/>
        <w:rPr>
          <w:rFonts w:cs="Arial"/>
          <w:b/>
          <w:sz w:val="24"/>
          <w:szCs w:val="24"/>
          <w:lang w:val="tr-TR"/>
        </w:rPr>
      </w:pPr>
      <w:r w:rsidRPr="00612792">
        <w:rPr>
          <w:rFonts w:cs="Arial"/>
          <w:b/>
          <w:sz w:val="24"/>
          <w:szCs w:val="24"/>
          <w:lang w:val="tr-TR"/>
        </w:rPr>
        <w:t xml:space="preserve">     ‘’</w:t>
      </w:r>
      <w:r>
        <w:rPr>
          <w:rFonts w:cs="Arial"/>
          <w:b/>
          <w:sz w:val="24"/>
          <w:szCs w:val="24"/>
          <w:lang w:val="tr-TR"/>
        </w:rPr>
        <w:t>Allah’ın nimetleri üzerinde düşünün; fakat  Allah’ın zâtı hakkında düşünmeyin.’’</w:t>
      </w:r>
      <w:r>
        <w:rPr>
          <w:rStyle w:val="Funotenzeichen"/>
          <w:rFonts w:cs="Arial"/>
          <w:b/>
          <w:sz w:val="24"/>
          <w:szCs w:val="24"/>
          <w:lang w:val="tr-TR"/>
        </w:rPr>
        <w:footnoteReference w:id="5"/>
      </w:r>
    </w:p>
    <w:p w:rsidR="00612792" w:rsidRPr="00056EFA" w:rsidRDefault="00612792" w:rsidP="00056EFA">
      <w:pPr>
        <w:pStyle w:val="Listenabsatz"/>
        <w:numPr>
          <w:ilvl w:val="0"/>
          <w:numId w:val="40"/>
        </w:numPr>
        <w:spacing w:after="0" w:line="240" w:lineRule="auto"/>
        <w:jc w:val="both"/>
        <w:rPr>
          <w:rFonts w:cs="Arial"/>
          <w:b/>
          <w:sz w:val="24"/>
          <w:szCs w:val="24"/>
          <w:lang w:val="tr-TR"/>
        </w:rPr>
      </w:pPr>
      <w:r w:rsidRPr="00056EFA">
        <w:rPr>
          <w:rFonts w:cs="Arial"/>
          <w:b/>
          <w:sz w:val="24"/>
          <w:szCs w:val="24"/>
          <w:lang w:val="tr-TR"/>
        </w:rPr>
        <w:t>Allah’ın sıfatları</w:t>
      </w:r>
      <w:r w:rsidR="00B42477" w:rsidRPr="00056EFA">
        <w:rPr>
          <w:rFonts w:cs="Arial"/>
          <w:b/>
          <w:sz w:val="24"/>
          <w:szCs w:val="24"/>
          <w:lang w:val="tr-TR"/>
        </w:rPr>
        <w:t xml:space="preserve"> üzeri</w:t>
      </w:r>
      <w:r w:rsidR="00E82C4F" w:rsidRPr="00056EFA">
        <w:rPr>
          <w:rFonts w:cs="Arial"/>
          <w:b/>
          <w:sz w:val="24"/>
          <w:szCs w:val="24"/>
          <w:lang w:val="tr-TR"/>
        </w:rPr>
        <w:t xml:space="preserve">nde </w:t>
      </w:r>
      <w:r w:rsidRPr="00056EFA">
        <w:rPr>
          <w:rFonts w:cs="Arial"/>
          <w:b/>
          <w:sz w:val="24"/>
          <w:szCs w:val="24"/>
          <w:lang w:val="tr-TR"/>
        </w:rPr>
        <w:t>tefekkür:</w:t>
      </w:r>
    </w:p>
    <w:p w:rsidR="00C33D14" w:rsidRDefault="00612792" w:rsidP="00A637C9">
      <w:pPr>
        <w:spacing w:after="0" w:line="240" w:lineRule="auto"/>
        <w:jc w:val="both"/>
        <w:rPr>
          <w:rFonts w:cs="Arial"/>
          <w:sz w:val="24"/>
          <w:szCs w:val="24"/>
          <w:lang w:val="tr-TR"/>
        </w:rPr>
      </w:pPr>
      <w:r>
        <w:rPr>
          <w:rFonts w:cs="Arial"/>
          <w:b/>
          <w:sz w:val="24"/>
          <w:szCs w:val="24"/>
          <w:lang w:val="tr-TR"/>
        </w:rPr>
        <w:t xml:space="preserve">      </w:t>
      </w:r>
      <w:r>
        <w:rPr>
          <w:rFonts w:cs="Arial"/>
          <w:sz w:val="24"/>
          <w:szCs w:val="24"/>
          <w:lang w:val="tr-TR"/>
        </w:rPr>
        <w:t>Bu,Yüce Allah’ın ilim, kudret, rahmet, ihatâ(kuşatma).</w:t>
      </w:r>
      <w:r w:rsidR="00CE3396">
        <w:rPr>
          <w:rFonts w:cs="Arial"/>
          <w:sz w:val="24"/>
          <w:szCs w:val="24"/>
          <w:lang w:val="tr-TR"/>
        </w:rPr>
        <w:t>..gibi sıfatları üzerinde düşün</w:t>
      </w:r>
      <w:r>
        <w:rPr>
          <w:rFonts w:cs="Arial"/>
          <w:sz w:val="24"/>
          <w:szCs w:val="24"/>
          <w:lang w:val="tr-TR"/>
        </w:rPr>
        <w:t>mektir ki buna ‘’</w:t>
      </w:r>
      <w:r w:rsidR="00C33D14">
        <w:rPr>
          <w:rFonts w:cs="Arial"/>
          <w:sz w:val="24"/>
          <w:szCs w:val="24"/>
          <w:lang w:val="tr-TR"/>
        </w:rPr>
        <w:t>Murâ</w:t>
      </w:r>
      <w:r>
        <w:rPr>
          <w:rFonts w:cs="Arial"/>
          <w:sz w:val="24"/>
          <w:szCs w:val="24"/>
          <w:lang w:val="tr-TR"/>
        </w:rPr>
        <w:t>kabe</w:t>
      </w:r>
      <w:r w:rsidR="00C33D14">
        <w:rPr>
          <w:rFonts w:cs="Arial"/>
          <w:sz w:val="24"/>
          <w:szCs w:val="24"/>
          <w:lang w:val="tr-TR"/>
        </w:rPr>
        <w:t>’’ denir.</w:t>
      </w:r>
      <w:r w:rsidR="00B42477">
        <w:rPr>
          <w:rFonts w:cs="Arial"/>
          <w:sz w:val="24"/>
          <w:szCs w:val="24"/>
          <w:lang w:val="tr-TR"/>
        </w:rPr>
        <w:t xml:space="preserve"> Ayet-i kerimelerde:</w:t>
      </w:r>
    </w:p>
    <w:p w:rsidR="00C33D14" w:rsidRDefault="00CA3CDB" w:rsidP="00A637C9">
      <w:pPr>
        <w:spacing w:after="0" w:line="240" w:lineRule="auto"/>
        <w:jc w:val="both"/>
        <w:rPr>
          <w:rFonts w:cs="Arial"/>
          <w:sz w:val="24"/>
          <w:szCs w:val="24"/>
          <w:lang w:val="tr-TR"/>
        </w:rPr>
      </w:pPr>
      <w:r>
        <w:rPr>
          <w:rFonts w:ascii="KuranFont" w:hAnsi="KuranFont" w:cs="Traditional Arabic"/>
          <w:color w:val="000000"/>
          <w:sz w:val="38"/>
          <w:szCs w:val="38"/>
        </w:rPr>
        <w:t xml:space="preserve">                                 </w:t>
      </w:r>
      <w:proofErr w:type="spellStart"/>
      <w:r w:rsidRPr="00CA3CDB">
        <w:rPr>
          <w:rFonts w:ascii="KuranFont" w:hAnsi="KuranFont" w:cs="Traditional Arabic"/>
          <w:color w:val="000000"/>
          <w:sz w:val="38"/>
          <w:szCs w:val="38"/>
        </w:rPr>
        <w:t>مُح۪يطٌ</w:t>
      </w:r>
      <w:proofErr w:type="spellEnd"/>
      <w:r w:rsidRPr="00CA3CDB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CA3CDB">
        <w:rPr>
          <w:rFonts w:ascii="KuranFont" w:hAnsi="KuranFont" w:cs="Traditional Arabic"/>
          <w:color w:val="000000"/>
          <w:sz w:val="38"/>
          <w:szCs w:val="38"/>
        </w:rPr>
        <w:t>شَيْءٍ</w:t>
      </w:r>
      <w:proofErr w:type="spellEnd"/>
      <w:r w:rsidRPr="00CA3CDB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CA3CDB">
        <w:rPr>
          <w:rFonts w:ascii="KuranFont" w:hAnsi="KuranFont" w:cs="Traditional Arabic"/>
          <w:color w:val="000000"/>
          <w:sz w:val="38"/>
          <w:szCs w:val="38"/>
        </w:rPr>
        <w:t>بِكُلِّ</w:t>
      </w:r>
      <w:proofErr w:type="spellEnd"/>
      <w:r w:rsidRPr="00CA3CDB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CA3CDB">
        <w:rPr>
          <w:rFonts w:ascii="KuranFont" w:hAnsi="KuranFont" w:cs="Traditional Arabic"/>
          <w:color w:val="000000"/>
          <w:sz w:val="38"/>
          <w:szCs w:val="38"/>
        </w:rPr>
        <w:t>اِنَّهُ</w:t>
      </w:r>
      <w:proofErr w:type="spellEnd"/>
      <w:r w:rsidRPr="00CA3CDB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CA3CDB">
        <w:rPr>
          <w:rFonts w:ascii="KuranFont" w:hAnsi="KuranFont" w:cs="Traditional Arabic"/>
          <w:color w:val="000000"/>
          <w:sz w:val="38"/>
          <w:szCs w:val="38"/>
        </w:rPr>
        <w:t>اَلَٓا</w:t>
      </w:r>
      <w:proofErr w:type="spellEnd"/>
    </w:p>
    <w:p w:rsidR="00C33D14" w:rsidRDefault="00C33D14" w:rsidP="00A637C9">
      <w:pPr>
        <w:spacing w:after="0" w:line="240" w:lineRule="auto"/>
        <w:jc w:val="both"/>
        <w:rPr>
          <w:rFonts w:cs="Arial"/>
          <w:b/>
          <w:sz w:val="24"/>
          <w:szCs w:val="24"/>
          <w:lang w:val="tr-TR"/>
        </w:rPr>
      </w:pPr>
      <w:r>
        <w:rPr>
          <w:rFonts w:cs="Arial"/>
          <w:sz w:val="24"/>
          <w:szCs w:val="24"/>
          <w:lang w:val="tr-TR"/>
        </w:rPr>
        <w:t xml:space="preserve"> </w:t>
      </w:r>
      <w:r w:rsidR="00CA3CDB">
        <w:rPr>
          <w:rFonts w:cs="Arial"/>
          <w:sz w:val="24"/>
          <w:szCs w:val="24"/>
          <w:lang w:val="tr-TR"/>
        </w:rPr>
        <w:t xml:space="preserve">      </w:t>
      </w:r>
      <w:r>
        <w:rPr>
          <w:rFonts w:cs="Arial"/>
          <w:b/>
          <w:sz w:val="24"/>
          <w:szCs w:val="24"/>
          <w:lang w:val="tr-TR"/>
        </w:rPr>
        <w:t>‘’İyi bil ki O, her şeyi kuşatmıştır’’</w:t>
      </w:r>
      <w:r>
        <w:rPr>
          <w:rStyle w:val="Funotenzeichen"/>
          <w:rFonts w:cs="Arial"/>
          <w:b/>
          <w:sz w:val="24"/>
          <w:szCs w:val="24"/>
          <w:lang w:val="tr-TR"/>
        </w:rPr>
        <w:footnoteReference w:id="6"/>
      </w:r>
      <w:r>
        <w:rPr>
          <w:rFonts w:cs="Arial"/>
          <w:b/>
          <w:sz w:val="24"/>
          <w:szCs w:val="24"/>
          <w:lang w:val="tr-TR"/>
        </w:rPr>
        <w:t xml:space="preserve"> </w:t>
      </w:r>
    </w:p>
    <w:p w:rsidR="00CA3CDB" w:rsidRDefault="00CA3CDB" w:rsidP="00A637C9">
      <w:pPr>
        <w:pStyle w:val="Textkrper-Einzug2"/>
        <w:spacing w:line="240" w:lineRule="auto"/>
        <w:ind w:firstLine="360"/>
        <w:jc w:val="both"/>
        <w:rPr>
          <w:rFonts w:ascii="KuranFont" w:hAnsi="KuranFont" w:cs="Traditional Arabic"/>
          <w:color w:val="000000"/>
          <w:sz w:val="38"/>
          <w:szCs w:val="38"/>
        </w:rPr>
      </w:pPr>
      <w:r>
        <w:rPr>
          <w:rFonts w:ascii="KuranFont" w:hAnsi="KuranFont" w:cs="Traditional Arabic"/>
          <w:color w:val="000000"/>
          <w:sz w:val="38"/>
          <w:szCs w:val="38"/>
        </w:rPr>
        <w:t xml:space="preserve">  </w:t>
      </w:r>
      <w:r w:rsidR="00237513">
        <w:rPr>
          <w:rFonts w:ascii="KuranFont" w:hAnsi="KuranFont" w:cs="Traditional Arabic"/>
          <w:color w:val="000000"/>
          <w:sz w:val="38"/>
          <w:szCs w:val="38"/>
        </w:rPr>
        <w:t xml:space="preserve">                          </w:t>
      </w:r>
      <w:proofErr w:type="spellStart"/>
      <w:r w:rsidRPr="00CA3CDB">
        <w:rPr>
          <w:rFonts w:ascii="KuranFont" w:hAnsi="KuranFont" w:cs="Traditional Arabic"/>
          <w:color w:val="000000"/>
          <w:sz w:val="38"/>
          <w:szCs w:val="38"/>
        </w:rPr>
        <w:t>عِبَادِه</w:t>
      </w:r>
      <w:proofErr w:type="spellEnd"/>
      <w:r w:rsidRPr="00CA3CDB">
        <w:rPr>
          <w:rFonts w:ascii="KuranFont" w:hAnsi="KuranFont" w:cs="Traditional Arabic"/>
          <w:color w:val="000000"/>
          <w:sz w:val="38"/>
          <w:szCs w:val="38"/>
        </w:rPr>
        <w:t>۪</w:t>
      </w:r>
      <w:r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CA3CDB">
        <w:rPr>
          <w:rFonts w:ascii="KuranFont" w:hAnsi="KuranFont" w:cs="Traditional Arabic"/>
          <w:color w:val="000000"/>
          <w:sz w:val="38"/>
          <w:szCs w:val="38"/>
        </w:rPr>
        <w:t>فَوْقَ</w:t>
      </w:r>
      <w:proofErr w:type="spellEnd"/>
      <w:r w:rsidRPr="00CA3CDB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CA3CDB">
        <w:rPr>
          <w:rFonts w:ascii="KuranFont" w:hAnsi="KuranFont" w:cs="Traditional Arabic"/>
          <w:color w:val="000000"/>
          <w:sz w:val="38"/>
          <w:szCs w:val="38"/>
        </w:rPr>
        <w:t>الْقَاهِرُ</w:t>
      </w:r>
      <w:proofErr w:type="spellEnd"/>
      <w:r w:rsidRPr="00CA3CDB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CA3CDB">
        <w:rPr>
          <w:rFonts w:ascii="KuranFont" w:hAnsi="KuranFont" w:cs="Traditional Arabic"/>
          <w:color w:val="000000"/>
          <w:sz w:val="38"/>
          <w:szCs w:val="38"/>
        </w:rPr>
        <w:t>وَهُوَ</w:t>
      </w:r>
      <w:proofErr w:type="spellEnd"/>
      <w:r>
        <w:rPr>
          <w:rFonts w:ascii="KuranFont" w:hAnsi="KuranFont" w:cs="Traditional Arabic"/>
          <w:color w:val="000000"/>
          <w:sz w:val="38"/>
          <w:szCs w:val="38"/>
        </w:rPr>
        <w:t xml:space="preserve">                                         </w:t>
      </w:r>
    </w:p>
    <w:p w:rsidR="00CA3CDB" w:rsidRPr="00CA3CDB" w:rsidRDefault="00CA3CDB" w:rsidP="00A637C9">
      <w:pPr>
        <w:pStyle w:val="Textkrper-Einzug2"/>
        <w:spacing w:after="0" w:line="240" w:lineRule="auto"/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24"/>
          <w:lang w:val="tr-TR"/>
        </w:rPr>
        <w:t xml:space="preserve">    ‘’Ve O, kullarının üstünde yegane kudret ve tasarruf sahibidir’’</w:t>
      </w:r>
      <w:r>
        <w:rPr>
          <w:rStyle w:val="Funotenzeichen"/>
          <w:rFonts w:cs="Arial"/>
          <w:b/>
          <w:sz w:val="24"/>
          <w:szCs w:val="24"/>
          <w:lang w:val="tr-TR"/>
        </w:rPr>
        <w:footnoteReference w:id="7"/>
      </w:r>
      <w:r>
        <w:rPr>
          <w:rFonts w:cs="Arial"/>
          <w:b/>
          <w:sz w:val="24"/>
          <w:szCs w:val="24"/>
          <w:lang w:val="tr-TR"/>
        </w:rPr>
        <w:t xml:space="preserve"> </w:t>
      </w:r>
      <w:r w:rsidRPr="00C33D14">
        <w:rPr>
          <w:rFonts w:cs="Arial"/>
          <w:sz w:val="24"/>
          <w:szCs w:val="24"/>
          <w:lang w:val="tr-TR"/>
        </w:rPr>
        <w:t>buyurulmaktadır</w:t>
      </w:r>
      <w:r w:rsidR="00CE3396">
        <w:rPr>
          <w:rFonts w:cs="Arial"/>
          <w:sz w:val="24"/>
          <w:szCs w:val="24"/>
          <w:lang w:val="tr-TR"/>
        </w:rPr>
        <w:t>.</w:t>
      </w:r>
    </w:p>
    <w:p w:rsidR="00CA3CDB" w:rsidRPr="00237513" w:rsidRDefault="00CA3CDB" w:rsidP="00A637C9">
      <w:pPr>
        <w:spacing w:after="0" w:line="240" w:lineRule="auto"/>
        <w:jc w:val="both"/>
        <w:rPr>
          <w:rFonts w:cs="Arial"/>
          <w:sz w:val="24"/>
          <w:szCs w:val="24"/>
          <w:lang w:val="tr-TR"/>
        </w:rPr>
      </w:pPr>
      <w:r>
        <w:rPr>
          <w:rFonts w:cs="Arial"/>
          <w:b/>
          <w:sz w:val="24"/>
          <w:szCs w:val="24"/>
          <w:lang w:val="tr-TR"/>
        </w:rPr>
        <w:t xml:space="preserve">         </w:t>
      </w:r>
      <w:r w:rsidR="00237513" w:rsidRPr="00237513">
        <w:rPr>
          <w:rFonts w:cs="Arial"/>
          <w:sz w:val="24"/>
          <w:szCs w:val="24"/>
          <w:lang w:val="tr-TR"/>
        </w:rPr>
        <w:t>Resûlullah (s.a.v.) de şöyle buyurmaktadır:</w:t>
      </w:r>
    </w:p>
    <w:p w:rsidR="00010D79" w:rsidRPr="00C81035" w:rsidRDefault="00237513" w:rsidP="00A637C9">
      <w:pPr>
        <w:autoSpaceDE w:val="0"/>
        <w:autoSpaceDN w:val="0"/>
        <w:adjustRightInd w:val="0"/>
        <w:spacing w:after="0"/>
        <w:ind w:firstLine="360"/>
        <w:jc w:val="both"/>
        <w:rPr>
          <w:rFonts w:cs="Arial"/>
          <w:sz w:val="24"/>
          <w:szCs w:val="24"/>
          <w:lang w:val="tr-TR"/>
        </w:rPr>
      </w:pPr>
      <w:r>
        <w:rPr>
          <w:rFonts w:ascii="Arial" w:hAnsi="Arial" w:cs="Arial"/>
          <w:noProof/>
          <w:szCs w:val="28"/>
          <w:lang w:eastAsia="de-DE"/>
        </w:rPr>
        <w:lastRenderedPageBreak/>
        <w:drawing>
          <wp:inline distT="0" distB="0" distL="0" distR="0" wp14:anchorId="22FF28EF" wp14:editId="31D21FEF">
            <wp:extent cx="4681220" cy="436880"/>
            <wp:effectExtent l="0" t="0" r="5080" b="1270"/>
            <wp:docPr id="2" name="Grafik 2" descr="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13" w:rsidRDefault="00237513" w:rsidP="00A637C9">
      <w:pPr>
        <w:spacing w:after="0"/>
        <w:ind w:firstLine="360"/>
        <w:jc w:val="both"/>
        <w:rPr>
          <w:rFonts w:cs="Arial"/>
          <w:b/>
          <w:szCs w:val="28"/>
          <w:lang w:val="tr-TR"/>
        </w:rPr>
      </w:pPr>
      <w:r>
        <w:rPr>
          <w:rFonts w:ascii="Arial" w:hAnsi="Arial" w:cs="Arial"/>
          <w:b/>
          <w:i/>
          <w:szCs w:val="28"/>
          <w:lang w:val="tr-TR"/>
        </w:rPr>
        <w:t>‘’</w:t>
      </w:r>
      <w:r w:rsidRPr="00237513">
        <w:rPr>
          <w:rFonts w:cs="Arial"/>
          <w:b/>
          <w:szCs w:val="28"/>
          <w:lang w:val="tr-TR"/>
        </w:rPr>
        <w:t>İhsan, senin Allah’ı görüyormuş gibi, O’na ibâdet etmendir. Her ne kadar sen O’nu görmüyorsan da, şüphesiz ki O, seni görmektedir.“</w:t>
      </w:r>
      <w:r w:rsidRPr="00237513">
        <w:rPr>
          <w:rStyle w:val="Funotenzeichen"/>
          <w:rFonts w:cs="Arial"/>
          <w:b/>
          <w:szCs w:val="28"/>
          <w:lang w:val="tr-TR"/>
        </w:rPr>
        <w:footnoteReference w:id="8"/>
      </w:r>
    </w:p>
    <w:p w:rsidR="00237513" w:rsidRPr="00056EFA" w:rsidRDefault="00237513" w:rsidP="00056EFA">
      <w:pPr>
        <w:pStyle w:val="Listenabsatz"/>
        <w:numPr>
          <w:ilvl w:val="0"/>
          <w:numId w:val="40"/>
        </w:numPr>
        <w:spacing w:after="0"/>
        <w:jc w:val="both"/>
        <w:rPr>
          <w:rFonts w:cs="Arial"/>
          <w:b/>
          <w:szCs w:val="28"/>
          <w:lang w:val="tr-TR"/>
        </w:rPr>
      </w:pPr>
      <w:r w:rsidRPr="00056EFA">
        <w:rPr>
          <w:rFonts w:cs="Arial"/>
          <w:b/>
          <w:szCs w:val="28"/>
          <w:lang w:val="tr-TR"/>
        </w:rPr>
        <w:t xml:space="preserve">Allah’ın fiilleri üzerinde </w:t>
      </w:r>
      <w:r w:rsidR="00E82C4F" w:rsidRPr="00056EFA">
        <w:rPr>
          <w:rFonts w:cs="Arial"/>
          <w:b/>
          <w:szCs w:val="28"/>
          <w:lang w:val="tr-TR"/>
        </w:rPr>
        <w:t>düşünmek:</w:t>
      </w:r>
    </w:p>
    <w:p w:rsidR="00E82C4F" w:rsidRDefault="00E82C4F" w:rsidP="00A637C9">
      <w:pPr>
        <w:spacing w:after="0" w:line="240" w:lineRule="auto"/>
        <w:ind w:firstLine="360"/>
        <w:jc w:val="both"/>
        <w:rPr>
          <w:rFonts w:cs="Arial"/>
          <w:szCs w:val="28"/>
          <w:lang w:val="tr-TR"/>
        </w:rPr>
      </w:pPr>
      <w:r w:rsidRPr="00E82C4F">
        <w:rPr>
          <w:rFonts w:cs="Arial"/>
          <w:szCs w:val="28"/>
          <w:lang w:val="tr-TR"/>
        </w:rPr>
        <w:t xml:space="preserve"> Mü’min,</w:t>
      </w:r>
      <w:r w:rsidR="00B70081">
        <w:rPr>
          <w:rFonts w:cs="Arial"/>
          <w:szCs w:val="28"/>
          <w:lang w:val="tr-TR"/>
        </w:rPr>
        <w:t xml:space="preserve"> yağ</w:t>
      </w:r>
      <w:r>
        <w:rPr>
          <w:rFonts w:cs="Arial"/>
          <w:szCs w:val="28"/>
          <w:lang w:val="tr-TR"/>
        </w:rPr>
        <w:t>murun yağmasını, otların, çeşit çeşit meyvelerin bitmesini ve benzeri tabiat olaylarını düşünerek Allah’a minnet duygusuyla şükreder.</w:t>
      </w:r>
      <w:r w:rsidR="00EE37C2">
        <w:rPr>
          <w:rFonts w:cs="Arial"/>
          <w:szCs w:val="28"/>
          <w:lang w:val="tr-TR"/>
        </w:rPr>
        <w:t xml:space="preserve"> Kur’ân-ı Kerîm’de:</w:t>
      </w:r>
    </w:p>
    <w:p w:rsidR="00237513" w:rsidRPr="00237513" w:rsidRDefault="008133D1" w:rsidP="00A637C9">
      <w:pPr>
        <w:spacing w:line="240" w:lineRule="auto"/>
        <w:ind w:firstLine="360"/>
        <w:jc w:val="both"/>
        <w:rPr>
          <w:rFonts w:cs="Arial"/>
          <w:szCs w:val="28"/>
          <w:lang w:val="tr-TR"/>
        </w:rPr>
      </w:pPr>
      <w:r>
        <w:rPr>
          <w:rFonts w:ascii="KuranFont" w:hAnsi="KuranFont" w:cs="Traditional Arabic"/>
          <w:color w:val="000000"/>
          <w:sz w:val="38"/>
          <w:szCs w:val="38"/>
        </w:rPr>
        <w:t xml:space="preserve">       </w:t>
      </w:r>
      <w:proofErr w:type="spellStart"/>
      <w:r w:rsidRPr="008133D1">
        <w:rPr>
          <w:rFonts w:ascii="KuranFont" w:hAnsi="KuranFont" w:cs="Traditional Arabic"/>
          <w:color w:val="000000"/>
          <w:sz w:val="38"/>
          <w:szCs w:val="38"/>
        </w:rPr>
        <w:t>اَلْفَافاًۜ</w:t>
      </w:r>
      <w:proofErr w:type="spellEnd"/>
      <w:r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133D1">
        <w:rPr>
          <w:rFonts w:ascii="KuranFont" w:hAnsi="KuranFont" w:cs="Traditional Arabic"/>
          <w:color w:val="000000"/>
          <w:sz w:val="38"/>
          <w:szCs w:val="38"/>
        </w:rPr>
        <w:t>وَجَنَّاتٍ</w:t>
      </w:r>
      <w:proofErr w:type="spellEnd"/>
      <w:r w:rsidRPr="008133D1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r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133D1">
        <w:rPr>
          <w:rFonts w:ascii="KuranFont" w:hAnsi="KuranFont" w:cs="Traditional Arabic"/>
          <w:color w:val="000000"/>
          <w:sz w:val="38"/>
          <w:szCs w:val="38"/>
        </w:rPr>
        <w:t>وَنَبَاتاًۙ</w:t>
      </w:r>
      <w:proofErr w:type="spellEnd"/>
      <w:r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133D1">
        <w:rPr>
          <w:rFonts w:ascii="KuranFont" w:hAnsi="KuranFont" w:cs="Traditional Arabic"/>
          <w:color w:val="000000"/>
          <w:sz w:val="38"/>
          <w:szCs w:val="38"/>
        </w:rPr>
        <w:t>حَباًّ</w:t>
      </w:r>
      <w:proofErr w:type="spellEnd"/>
      <w:r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133D1">
        <w:rPr>
          <w:rFonts w:ascii="KuranFont" w:hAnsi="KuranFont" w:cs="Traditional Arabic"/>
          <w:color w:val="000000"/>
          <w:sz w:val="38"/>
          <w:szCs w:val="38"/>
        </w:rPr>
        <w:t>بِه</w:t>
      </w:r>
      <w:proofErr w:type="spellEnd"/>
      <w:r w:rsidRPr="008133D1">
        <w:rPr>
          <w:rFonts w:ascii="KuranFont" w:hAnsi="KuranFont" w:cs="Traditional Arabic"/>
          <w:color w:val="000000"/>
          <w:sz w:val="38"/>
          <w:szCs w:val="38"/>
        </w:rPr>
        <w:t>۪</w:t>
      </w:r>
      <w:r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133D1">
        <w:rPr>
          <w:rFonts w:ascii="KuranFont" w:hAnsi="KuranFont" w:cs="Traditional Arabic"/>
          <w:color w:val="000000"/>
          <w:sz w:val="38"/>
          <w:szCs w:val="38"/>
        </w:rPr>
        <w:t>لِنُخْرِجَ</w:t>
      </w:r>
      <w:proofErr w:type="spellEnd"/>
      <w:r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r w:rsidRPr="008133D1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133D1">
        <w:rPr>
          <w:rFonts w:ascii="KuranFont" w:hAnsi="KuranFont" w:cs="Traditional Arabic"/>
          <w:color w:val="000000"/>
          <w:sz w:val="38"/>
          <w:szCs w:val="38"/>
        </w:rPr>
        <w:t>ثَجَّاجاًۙمَٓاءً</w:t>
      </w:r>
      <w:proofErr w:type="spellEnd"/>
      <w:r w:rsidRPr="008133D1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133D1">
        <w:rPr>
          <w:rFonts w:ascii="KuranFont" w:hAnsi="KuranFont" w:cs="Traditional Arabic"/>
          <w:color w:val="000000"/>
          <w:sz w:val="38"/>
          <w:szCs w:val="38"/>
        </w:rPr>
        <w:t>الْمُعْصِرَاتِ</w:t>
      </w:r>
      <w:proofErr w:type="spellEnd"/>
      <w:r w:rsidRPr="008133D1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133D1">
        <w:rPr>
          <w:rFonts w:ascii="KuranFont" w:hAnsi="KuranFont" w:cs="Traditional Arabic"/>
          <w:color w:val="000000"/>
          <w:sz w:val="38"/>
          <w:szCs w:val="38"/>
        </w:rPr>
        <w:t>مِنَ</w:t>
      </w:r>
      <w:proofErr w:type="spellEnd"/>
      <w:r w:rsidRPr="008133D1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8133D1">
        <w:rPr>
          <w:rFonts w:ascii="KuranFont" w:hAnsi="KuranFont" w:cs="Traditional Arabic"/>
          <w:color w:val="000000"/>
          <w:sz w:val="38"/>
          <w:szCs w:val="38"/>
        </w:rPr>
        <w:t>وَاَنْزَلْنَا</w:t>
      </w:r>
      <w:proofErr w:type="spellEnd"/>
      <w:r w:rsidR="00237513" w:rsidRPr="00237513">
        <w:rPr>
          <w:rFonts w:cs="Arial"/>
          <w:b/>
          <w:szCs w:val="28"/>
          <w:lang w:val="tr-TR"/>
        </w:rPr>
        <w:t xml:space="preserve">    </w:t>
      </w:r>
      <w:r w:rsidR="00237513" w:rsidRPr="00237513">
        <w:rPr>
          <w:rFonts w:cs="Arial"/>
          <w:szCs w:val="28"/>
          <w:lang w:val="tr-TR"/>
        </w:rPr>
        <w:t xml:space="preserve"> </w:t>
      </w:r>
    </w:p>
    <w:p w:rsidR="00010D79" w:rsidRDefault="00EE37C2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r w:rsidRPr="00EE37C2">
        <w:rPr>
          <w:rFonts w:cs="Tahoma"/>
          <w:b/>
          <w:color w:val="000000"/>
          <w:sz w:val="24"/>
          <w:szCs w:val="24"/>
        </w:rPr>
        <w:t>‘‘</w:t>
      </w:r>
      <w:proofErr w:type="spellStart"/>
      <w:r w:rsidRPr="00EE37C2">
        <w:rPr>
          <w:rFonts w:cs="Tahoma"/>
          <w:b/>
          <w:color w:val="000000"/>
          <w:sz w:val="24"/>
          <w:szCs w:val="24"/>
        </w:rPr>
        <w:t>D</w:t>
      </w:r>
      <w:r w:rsidR="008133D1" w:rsidRPr="00EE37C2">
        <w:rPr>
          <w:rFonts w:cs="Tahoma"/>
          <w:b/>
          <w:color w:val="000000"/>
          <w:sz w:val="24"/>
          <w:szCs w:val="24"/>
        </w:rPr>
        <w:t>aneler</w:t>
      </w:r>
      <w:proofErr w:type="spellEnd"/>
      <w:r w:rsidR="008133D1" w:rsidRPr="00EE37C2">
        <w:rPr>
          <w:rFonts w:cs="Tahoma"/>
          <w:b/>
          <w:color w:val="000000"/>
          <w:sz w:val="24"/>
          <w:szCs w:val="24"/>
        </w:rPr>
        <w:t xml:space="preserve">, </w:t>
      </w:r>
      <w:proofErr w:type="spellStart"/>
      <w:r w:rsidR="008133D1" w:rsidRPr="00EE37C2">
        <w:rPr>
          <w:rFonts w:cs="Tahoma"/>
          <w:b/>
          <w:color w:val="000000"/>
          <w:sz w:val="24"/>
          <w:szCs w:val="24"/>
        </w:rPr>
        <w:t>bitkiler</w:t>
      </w:r>
      <w:proofErr w:type="spellEnd"/>
      <w:r w:rsidR="008133D1" w:rsidRPr="00EE37C2">
        <w:rPr>
          <w:rFonts w:cs="Tahoma"/>
          <w:b/>
          <w:color w:val="000000"/>
          <w:sz w:val="24"/>
          <w:szCs w:val="24"/>
        </w:rPr>
        <w:t xml:space="preserve">, </w:t>
      </w:r>
      <w:proofErr w:type="spellStart"/>
      <w:r w:rsidR="008133D1" w:rsidRPr="00EE37C2">
        <w:rPr>
          <w:rFonts w:cs="Tahoma"/>
          <w:b/>
          <w:color w:val="000000"/>
          <w:sz w:val="24"/>
          <w:szCs w:val="24"/>
        </w:rPr>
        <w:t>sarmaş</w:t>
      </w:r>
      <w:proofErr w:type="spellEnd"/>
      <w:r w:rsidR="008133D1"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8133D1" w:rsidRPr="00EE37C2">
        <w:rPr>
          <w:rFonts w:cs="Tahoma"/>
          <w:b/>
          <w:color w:val="000000"/>
          <w:sz w:val="24"/>
          <w:szCs w:val="24"/>
        </w:rPr>
        <w:t>dolaş</w:t>
      </w:r>
      <w:proofErr w:type="spellEnd"/>
      <w:r w:rsidR="008133D1"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8133D1" w:rsidRPr="00EE37C2">
        <w:rPr>
          <w:rFonts w:cs="Tahoma"/>
          <w:b/>
          <w:color w:val="000000"/>
          <w:sz w:val="24"/>
          <w:szCs w:val="24"/>
        </w:rPr>
        <w:t>bahçeler</w:t>
      </w:r>
      <w:proofErr w:type="spellEnd"/>
      <w:r w:rsidR="008133D1"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8133D1" w:rsidRPr="00EE37C2">
        <w:rPr>
          <w:rFonts w:cs="Tahoma"/>
          <w:b/>
          <w:color w:val="000000"/>
          <w:sz w:val="24"/>
          <w:szCs w:val="24"/>
        </w:rPr>
        <w:t>çıkaralım</w:t>
      </w:r>
      <w:proofErr w:type="spellEnd"/>
      <w:r w:rsidR="008133D1"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8133D1" w:rsidRPr="00EE37C2">
        <w:rPr>
          <w:rFonts w:cs="Tahoma"/>
          <w:b/>
          <w:color w:val="000000"/>
          <w:sz w:val="24"/>
          <w:szCs w:val="24"/>
        </w:rPr>
        <w:t>diye</w:t>
      </w:r>
      <w:proofErr w:type="spellEnd"/>
      <w:r w:rsidR="008133D1"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8133D1" w:rsidRPr="00EE37C2">
        <w:rPr>
          <w:rFonts w:cs="Tahoma"/>
          <w:b/>
          <w:color w:val="000000"/>
          <w:sz w:val="24"/>
          <w:szCs w:val="24"/>
        </w:rPr>
        <w:t>yağmur</w:t>
      </w:r>
      <w:proofErr w:type="spellEnd"/>
      <w:r w:rsidR="008133D1"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8133D1" w:rsidRPr="00EE37C2">
        <w:rPr>
          <w:rFonts w:cs="Tahoma"/>
          <w:b/>
          <w:color w:val="000000"/>
          <w:sz w:val="24"/>
          <w:szCs w:val="24"/>
        </w:rPr>
        <w:t>yüklü</w:t>
      </w:r>
      <w:proofErr w:type="spellEnd"/>
      <w:r w:rsidR="008133D1"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8133D1" w:rsidRPr="00EE37C2">
        <w:rPr>
          <w:rFonts w:cs="Tahoma"/>
          <w:b/>
          <w:color w:val="000000"/>
          <w:sz w:val="24"/>
          <w:szCs w:val="24"/>
        </w:rPr>
        <w:t>yoğun</w:t>
      </w:r>
      <w:proofErr w:type="spellEnd"/>
      <w:r w:rsidR="008133D1"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8133D1" w:rsidRPr="00EE37C2">
        <w:rPr>
          <w:rFonts w:cs="Tahoma"/>
          <w:b/>
          <w:color w:val="000000"/>
          <w:sz w:val="24"/>
          <w:szCs w:val="24"/>
        </w:rPr>
        <w:t>bulutlard</w:t>
      </w:r>
      <w:r w:rsidRPr="00EE37C2">
        <w:rPr>
          <w:rFonts w:cs="Tahoma"/>
          <w:b/>
          <w:color w:val="000000"/>
          <w:sz w:val="24"/>
          <w:szCs w:val="24"/>
        </w:rPr>
        <w:t>an</w:t>
      </w:r>
      <w:proofErr w:type="spellEnd"/>
      <w:r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EE37C2">
        <w:rPr>
          <w:rFonts w:cs="Tahoma"/>
          <w:b/>
          <w:color w:val="000000"/>
          <w:sz w:val="24"/>
          <w:szCs w:val="24"/>
        </w:rPr>
        <w:t>şarıl</w:t>
      </w:r>
      <w:proofErr w:type="spellEnd"/>
      <w:r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EE37C2">
        <w:rPr>
          <w:rFonts w:cs="Tahoma"/>
          <w:b/>
          <w:color w:val="000000"/>
          <w:sz w:val="24"/>
          <w:szCs w:val="24"/>
        </w:rPr>
        <w:t>şarıl</w:t>
      </w:r>
      <w:proofErr w:type="spellEnd"/>
      <w:r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EE37C2">
        <w:rPr>
          <w:rFonts w:cs="Tahoma"/>
          <w:b/>
          <w:color w:val="000000"/>
          <w:sz w:val="24"/>
          <w:szCs w:val="24"/>
        </w:rPr>
        <w:t>yağmur</w:t>
      </w:r>
      <w:proofErr w:type="spellEnd"/>
      <w:r w:rsidRPr="00EE37C2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EE37C2">
        <w:rPr>
          <w:rFonts w:cs="Tahoma"/>
          <w:b/>
          <w:color w:val="000000"/>
          <w:sz w:val="24"/>
          <w:szCs w:val="24"/>
        </w:rPr>
        <w:t>yağdırdık</w:t>
      </w:r>
      <w:proofErr w:type="spellEnd"/>
      <w:r w:rsidRPr="00EE37C2">
        <w:rPr>
          <w:rFonts w:cs="Tahoma"/>
          <w:b/>
          <w:color w:val="000000"/>
          <w:sz w:val="24"/>
          <w:szCs w:val="24"/>
        </w:rPr>
        <w:t>‘‘</w:t>
      </w:r>
      <w:r>
        <w:rPr>
          <w:rStyle w:val="Funotenzeichen"/>
          <w:rFonts w:cs="Tahoma"/>
          <w:b/>
          <w:color w:val="000000"/>
          <w:sz w:val="24"/>
          <w:szCs w:val="24"/>
        </w:rPr>
        <w:footnoteReference w:id="9"/>
      </w:r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EE37C2">
        <w:rPr>
          <w:rFonts w:cs="Tahoma"/>
          <w:color w:val="000000"/>
          <w:sz w:val="24"/>
          <w:szCs w:val="24"/>
        </w:rPr>
        <w:t>buyurulmaktadır</w:t>
      </w:r>
      <w:proofErr w:type="spellEnd"/>
      <w:r w:rsidRPr="00EE37C2">
        <w:rPr>
          <w:rFonts w:cs="Tahoma"/>
          <w:color w:val="000000"/>
          <w:sz w:val="24"/>
          <w:szCs w:val="24"/>
        </w:rPr>
        <w:t>.</w:t>
      </w:r>
    </w:p>
    <w:p w:rsidR="00EE37C2" w:rsidRPr="00056EFA" w:rsidRDefault="00EE37C2" w:rsidP="00056EFA">
      <w:pPr>
        <w:pStyle w:val="Listenabsatz"/>
        <w:numPr>
          <w:ilvl w:val="0"/>
          <w:numId w:val="40"/>
        </w:numPr>
        <w:spacing w:after="0" w:line="240" w:lineRule="auto"/>
        <w:jc w:val="both"/>
        <w:rPr>
          <w:rFonts w:cs="Tahoma"/>
          <w:b/>
          <w:color w:val="000000"/>
          <w:sz w:val="24"/>
          <w:szCs w:val="24"/>
        </w:rPr>
      </w:pPr>
      <w:proofErr w:type="spellStart"/>
      <w:r w:rsidRPr="00056EFA">
        <w:rPr>
          <w:rFonts w:cs="Tahoma"/>
          <w:b/>
          <w:color w:val="000000"/>
          <w:sz w:val="24"/>
          <w:szCs w:val="24"/>
        </w:rPr>
        <w:t>Allah’ın</w:t>
      </w:r>
      <w:proofErr w:type="spellEnd"/>
      <w:r w:rsidRPr="00056EFA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056EFA">
        <w:rPr>
          <w:rFonts w:cs="Tahoma"/>
          <w:b/>
          <w:color w:val="000000"/>
          <w:sz w:val="24"/>
          <w:szCs w:val="24"/>
        </w:rPr>
        <w:t>günleri</w:t>
      </w:r>
      <w:proofErr w:type="spellEnd"/>
      <w:r w:rsidRPr="00056EFA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056EFA">
        <w:rPr>
          <w:rFonts w:cs="Tahoma"/>
          <w:b/>
          <w:color w:val="000000"/>
          <w:sz w:val="24"/>
          <w:szCs w:val="24"/>
        </w:rPr>
        <w:t>üzerinde</w:t>
      </w:r>
      <w:proofErr w:type="spellEnd"/>
      <w:r w:rsidRPr="00056EFA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056EFA">
        <w:rPr>
          <w:rFonts w:cs="Tahoma"/>
          <w:b/>
          <w:color w:val="000000"/>
          <w:sz w:val="24"/>
          <w:szCs w:val="24"/>
        </w:rPr>
        <w:t>tefekkür</w:t>
      </w:r>
      <w:proofErr w:type="spellEnd"/>
      <w:r w:rsidRPr="00056EFA">
        <w:rPr>
          <w:rFonts w:cs="Tahoma"/>
          <w:b/>
          <w:color w:val="000000"/>
          <w:sz w:val="24"/>
          <w:szCs w:val="24"/>
        </w:rPr>
        <w:t>:</w:t>
      </w:r>
    </w:p>
    <w:p w:rsidR="00EE37C2" w:rsidRDefault="00EE37C2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proofErr w:type="spellStart"/>
      <w:r w:rsidRPr="00EE37C2">
        <w:rPr>
          <w:rFonts w:cs="Tahoma"/>
          <w:color w:val="000000"/>
          <w:sz w:val="24"/>
          <w:szCs w:val="24"/>
        </w:rPr>
        <w:t>Bu</w:t>
      </w:r>
      <w:proofErr w:type="spellEnd"/>
      <w:r w:rsidRPr="00EE37C2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EE37C2">
        <w:rPr>
          <w:rFonts w:cs="Tahoma"/>
          <w:color w:val="000000"/>
          <w:sz w:val="24"/>
          <w:szCs w:val="24"/>
        </w:rPr>
        <w:t>çeşit</w:t>
      </w:r>
      <w:proofErr w:type="spellEnd"/>
      <w:r w:rsidRPr="00EE37C2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EE37C2">
        <w:rPr>
          <w:rFonts w:cs="Tahoma"/>
          <w:color w:val="000000"/>
          <w:sz w:val="24"/>
          <w:szCs w:val="24"/>
        </w:rPr>
        <w:t>tefekkür</w:t>
      </w:r>
      <w:proofErr w:type="spellEnd"/>
      <w:r>
        <w:rPr>
          <w:rFonts w:cs="Tahoma"/>
          <w:color w:val="000000"/>
          <w:sz w:val="24"/>
          <w:szCs w:val="24"/>
        </w:rPr>
        <w:t xml:space="preserve">; Allah </w:t>
      </w:r>
      <w:proofErr w:type="spellStart"/>
      <w:r>
        <w:rPr>
          <w:rFonts w:cs="Tahoma"/>
          <w:color w:val="000000"/>
          <w:sz w:val="24"/>
          <w:szCs w:val="24"/>
        </w:rPr>
        <w:t>Teâlâ’nın</w:t>
      </w:r>
      <w:proofErr w:type="spellEnd"/>
      <w:r>
        <w:rPr>
          <w:rFonts w:cs="Tahoma"/>
          <w:color w:val="000000"/>
          <w:sz w:val="24"/>
          <w:szCs w:val="24"/>
        </w:rPr>
        <w:t>,</w:t>
      </w:r>
      <w:r w:rsidR="00B71DB8"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geçmişte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bazı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kavimleri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nasıl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yüceltip</w:t>
      </w:r>
      <w:proofErr w:type="spellEnd"/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</w:rPr>
        <w:t>bazılarını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nasıl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alçalttığını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düşünmek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şeklinde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olur</w:t>
      </w:r>
      <w:proofErr w:type="spellEnd"/>
      <w:r>
        <w:rPr>
          <w:rFonts w:cs="Tahoma"/>
          <w:color w:val="000000"/>
          <w:sz w:val="24"/>
          <w:szCs w:val="24"/>
        </w:rPr>
        <w:t>.</w:t>
      </w:r>
      <w:r w:rsidR="00B71DB8"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Nitekim</w:t>
      </w:r>
      <w:proofErr w:type="spellEnd"/>
      <w:r>
        <w:rPr>
          <w:rFonts w:cs="Tahoma"/>
          <w:color w:val="000000"/>
          <w:sz w:val="24"/>
          <w:szCs w:val="24"/>
        </w:rPr>
        <w:t xml:space="preserve"> Allah </w:t>
      </w:r>
      <w:proofErr w:type="spellStart"/>
      <w:r>
        <w:rPr>
          <w:rFonts w:cs="Tahoma"/>
          <w:color w:val="000000"/>
          <w:sz w:val="24"/>
          <w:szCs w:val="24"/>
        </w:rPr>
        <w:t>Teâlâ</w:t>
      </w:r>
      <w:proofErr w:type="spellEnd"/>
      <w:r>
        <w:rPr>
          <w:rFonts w:cs="Tahoma"/>
          <w:color w:val="000000"/>
          <w:sz w:val="24"/>
          <w:szCs w:val="24"/>
        </w:rPr>
        <w:t xml:space="preserve"> Hz. </w:t>
      </w:r>
      <w:proofErr w:type="spellStart"/>
      <w:r>
        <w:rPr>
          <w:rFonts w:cs="Tahoma"/>
          <w:color w:val="000000"/>
          <w:sz w:val="24"/>
          <w:szCs w:val="24"/>
        </w:rPr>
        <w:t>Mûsâ’ya</w:t>
      </w:r>
      <w:proofErr w:type="spellEnd"/>
      <w:r>
        <w:rPr>
          <w:rFonts w:cs="Tahoma"/>
          <w:color w:val="000000"/>
          <w:sz w:val="24"/>
          <w:szCs w:val="24"/>
        </w:rPr>
        <w:t>:</w:t>
      </w:r>
    </w:p>
    <w:p w:rsidR="00EE37C2" w:rsidRDefault="00B71DB8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r>
        <w:rPr>
          <w:rFonts w:ascii="KuranFont" w:hAnsi="KuranFont" w:cs="Traditional Arabic"/>
          <w:color w:val="000000"/>
          <w:sz w:val="38"/>
          <w:szCs w:val="38"/>
        </w:rPr>
        <w:t xml:space="preserve">                       </w:t>
      </w:r>
      <w:proofErr w:type="spellStart"/>
      <w:r w:rsidRPr="00B71DB8">
        <w:rPr>
          <w:rFonts w:ascii="KuranFont" w:hAnsi="KuranFont" w:cs="Traditional Arabic"/>
          <w:color w:val="000000"/>
          <w:sz w:val="38"/>
          <w:szCs w:val="38"/>
        </w:rPr>
        <w:t>اللّٰهِۜ</w:t>
      </w:r>
      <w:proofErr w:type="spellEnd"/>
      <w:r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B71DB8">
        <w:rPr>
          <w:rFonts w:ascii="KuranFont" w:hAnsi="KuranFont" w:cs="Traditional Arabic"/>
          <w:color w:val="000000"/>
          <w:sz w:val="38"/>
          <w:szCs w:val="38"/>
        </w:rPr>
        <w:t>بِاَيَّامِ</w:t>
      </w:r>
      <w:proofErr w:type="spellEnd"/>
      <w:r w:rsidRPr="00B71DB8">
        <w:rPr>
          <w:rFonts w:ascii="KuranFont" w:hAnsi="KuranFont" w:cs="Traditional Arabic"/>
          <w:color w:val="000000"/>
          <w:sz w:val="38"/>
          <w:szCs w:val="38"/>
        </w:rPr>
        <w:t xml:space="preserve"> </w:t>
      </w:r>
      <w:proofErr w:type="spellStart"/>
      <w:r w:rsidRPr="00B71DB8">
        <w:rPr>
          <w:rFonts w:ascii="KuranFont" w:hAnsi="KuranFont" w:cs="Traditional Arabic"/>
          <w:color w:val="000000"/>
          <w:sz w:val="38"/>
          <w:szCs w:val="38"/>
        </w:rPr>
        <w:t>وَذَكِّرْهُمْ</w:t>
      </w:r>
      <w:proofErr w:type="spellEnd"/>
    </w:p>
    <w:p w:rsidR="00EE37C2" w:rsidRDefault="00EE37C2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r w:rsidRPr="00EE37C2">
        <w:rPr>
          <w:rFonts w:cs="Tahoma"/>
          <w:b/>
          <w:color w:val="000000"/>
          <w:sz w:val="24"/>
          <w:szCs w:val="24"/>
        </w:rPr>
        <w:t>‘‘</w:t>
      </w:r>
      <w:r w:rsidR="00B71DB8">
        <w:rPr>
          <w:rFonts w:cs="Tahoma"/>
          <w:b/>
          <w:color w:val="000000"/>
          <w:sz w:val="24"/>
          <w:szCs w:val="24"/>
        </w:rPr>
        <w:t>…</w:t>
      </w:r>
      <w:proofErr w:type="spellStart"/>
      <w:r>
        <w:rPr>
          <w:rFonts w:cs="Tahoma"/>
          <w:b/>
          <w:color w:val="000000"/>
          <w:sz w:val="24"/>
          <w:szCs w:val="24"/>
        </w:rPr>
        <w:t>Onlara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Allah’ın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günlerini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hatırlat</w:t>
      </w:r>
      <w:proofErr w:type="spellEnd"/>
      <w:proofErr w:type="gramStart"/>
      <w:r>
        <w:rPr>
          <w:rFonts w:cs="Tahoma"/>
          <w:b/>
          <w:color w:val="000000"/>
          <w:sz w:val="24"/>
          <w:szCs w:val="24"/>
        </w:rPr>
        <w:t>!‘‘</w:t>
      </w:r>
      <w:proofErr w:type="gramEnd"/>
      <w:r>
        <w:rPr>
          <w:rStyle w:val="Funotenzeichen"/>
          <w:rFonts w:cs="Tahoma"/>
          <w:b/>
          <w:color w:val="000000"/>
          <w:sz w:val="24"/>
          <w:szCs w:val="24"/>
        </w:rPr>
        <w:footnoteReference w:id="10"/>
      </w:r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buyurmuştur</w:t>
      </w:r>
      <w:proofErr w:type="spellEnd"/>
      <w:r>
        <w:rPr>
          <w:rFonts w:cs="Tahoma"/>
          <w:color w:val="000000"/>
          <w:sz w:val="24"/>
          <w:szCs w:val="24"/>
        </w:rPr>
        <w:t>.</w:t>
      </w:r>
      <w:r w:rsidR="00B71DB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1DB8">
        <w:rPr>
          <w:rFonts w:cs="Tahoma"/>
          <w:color w:val="000000"/>
          <w:sz w:val="24"/>
          <w:szCs w:val="24"/>
        </w:rPr>
        <w:t>Çünkü</w:t>
      </w:r>
      <w:proofErr w:type="spellEnd"/>
      <w:r w:rsidR="00B71DB8">
        <w:rPr>
          <w:rFonts w:cs="Tahoma"/>
          <w:color w:val="000000"/>
          <w:sz w:val="24"/>
          <w:szCs w:val="24"/>
        </w:rPr>
        <w:t xml:space="preserve">; </w:t>
      </w:r>
      <w:proofErr w:type="spellStart"/>
      <w:r w:rsidR="00B71DB8">
        <w:rPr>
          <w:rFonts w:cs="Tahoma"/>
          <w:color w:val="000000"/>
          <w:sz w:val="24"/>
          <w:szCs w:val="24"/>
        </w:rPr>
        <w:t>önceki</w:t>
      </w:r>
      <w:proofErr w:type="spellEnd"/>
      <w:r w:rsidR="00B71DB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1DB8">
        <w:rPr>
          <w:rFonts w:cs="Tahoma"/>
          <w:color w:val="000000"/>
          <w:sz w:val="24"/>
          <w:szCs w:val="24"/>
        </w:rPr>
        <w:t>kavimlerin</w:t>
      </w:r>
      <w:proofErr w:type="spellEnd"/>
      <w:r w:rsidR="00B71DB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1DB8">
        <w:rPr>
          <w:rFonts w:cs="Tahoma"/>
          <w:color w:val="000000"/>
          <w:sz w:val="24"/>
          <w:szCs w:val="24"/>
        </w:rPr>
        <w:t>helâk</w:t>
      </w:r>
      <w:proofErr w:type="spellEnd"/>
      <w:r w:rsidR="00B71DB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1DB8">
        <w:rPr>
          <w:rFonts w:cs="Tahoma"/>
          <w:color w:val="000000"/>
          <w:sz w:val="24"/>
          <w:szCs w:val="24"/>
        </w:rPr>
        <w:t>edildikleri</w:t>
      </w:r>
      <w:proofErr w:type="spellEnd"/>
      <w:r w:rsidR="00B71DB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1DB8">
        <w:rPr>
          <w:rFonts w:cs="Tahoma"/>
          <w:color w:val="000000"/>
          <w:sz w:val="24"/>
          <w:szCs w:val="24"/>
        </w:rPr>
        <w:t>zamanı</w:t>
      </w:r>
      <w:proofErr w:type="spellEnd"/>
      <w:r w:rsidR="00B71DB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1DB8">
        <w:rPr>
          <w:rFonts w:cs="Tahoma"/>
          <w:color w:val="000000"/>
          <w:sz w:val="24"/>
          <w:szCs w:val="24"/>
        </w:rPr>
        <w:t>ve</w:t>
      </w:r>
      <w:proofErr w:type="spellEnd"/>
      <w:r w:rsidR="00B71DB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1DB8">
        <w:rPr>
          <w:rFonts w:cs="Tahoma"/>
          <w:color w:val="000000"/>
          <w:sz w:val="24"/>
          <w:szCs w:val="24"/>
        </w:rPr>
        <w:t>sebeplerini</w:t>
      </w:r>
      <w:proofErr w:type="spellEnd"/>
      <w:r w:rsidR="00B71DB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1DB8">
        <w:rPr>
          <w:rFonts w:cs="Tahoma"/>
          <w:color w:val="000000"/>
          <w:sz w:val="24"/>
          <w:szCs w:val="24"/>
        </w:rPr>
        <w:t>düşüner</w:t>
      </w:r>
      <w:r w:rsidR="00B70081">
        <w:rPr>
          <w:rFonts w:cs="Tahoma"/>
          <w:color w:val="000000"/>
          <w:sz w:val="24"/>
          <w:szCs w:val="24"/>
        </w:rPr>
        <w:t>ek</w:t>
      </w:r>
      <w:proofErr w:type="spellEnd"/>
      <w:r w:rsidR="00B70081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0081">
        <w:rPr>
          <w:rFonts w:cs="Tahoma"/>
          <w:color w:val="000000"/>
          <w:sz w:val="24"/>
          <w:szCs w:val="24"/>
        </w:rPr>
        <w:t>ibret</w:t>
      </w:r>
      <w:proofErr w:type="spellEnd"/>
      <w:r w:rsidR="00B70081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0081">
        <w:rPr>
          <w:rFonts w:cs="Tahoma"/>
          <w:color w:val="000000"/>
          <w:sz w:val="24"/>
          <w:szCs w:val="24"/>
        </w:rPr>
        <w:t>almak</w:t>
      </w:r>
      <w:proofErr w:type="spellEnd"/>
      <w:r w:rsidR="00B70081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B70081">
        <w:rPr>
          <w:rFonts w:cs="Tahoma"/>
          <w:color w:val="000000"/>
          <w:sz w:val="24"/>
          <w:szCs w:val="24"/>
        </w:rPr>
        <w:t>nefsin</w:t>
      </w:r>
      <w:proofErr w:type="spellEnd"/>
      <w:r w:rsidR="00B70081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0081">
        <w:rPr>
          <w:rFonts w:cs="Tahoma"/>
          <w:color w:val="000000"/>
          <w:sz w:val="24"/>
          <w:szCs w:val="24"/>
        </w:rPr>
        <w:t>dünyaya</w:t>
      </w:r>
      <w:proofErr w:type="spellEnd"/>
      <w:r w:rsidR="00B70081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0081">
        <w:rPr>
          <w:rFonts w:cs="Tahoma"/>
          <w:color w:val="000000"/>
          <w:sz w:val="24"/>
          <w:szCs w:val="24"/>
        </w:rPr>
        <w:t>bağlanma</w:t>
      </w:r>
      <w:r w:rsidR="00B71DB8">
        <w:rPr>
          <w:rFonts w:cs="Tahoma"/>
          <w:color w:val="000000"/>
          <w:sz w:val="24"/>
          <w:szCs w:val="24"/>
        </w:rPr>
        <w:t>sını</w:t>
      </w:r>
      <w:proofErr w:type="spellEnd"/>
      <w:r w:rsidR="00B70081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0081">
        <w:rPr>
          <w:rFonts w:cs="Tahoma"/>
          <w:color w:val="000000"/>
          <w:sz w:val="24"/>
          <w:szCs w:val="24"/>
        </w:rPr>
        <w:t>engeller</w:t>
      </w:r>
      <w:proofErr w:type="spellEnd"/>
      <w:r w:rsidR="00B71DB8">
        <w:rPr>
          <w:rFonts w:cs="Tahoma"/>
          <w:color w:val="000000"/>
          <w:sz w:val="24"/>
          <w:szCs w:val="24"/>
        </w:rPr>
        <w:t>.</w:t>
      </w:r>
    </w:p>
    <w:p w:rsidR="00B71DB8" w:rsidRPr="00056EFA" w:rsidRDefault="00B71DB8" w:rsidP="00056EFA">
      <w:pPr>
        <w:pStyle w:val="Listenabsatz"/>
        <w:numPr>
          <w:ilvl w:val="0"/>
          <w:numId w:val="40"/>
        </w:numPr>
        <w:spacing w:after="0" w:line="240" w:lineRule="auto"/>
        <w:jc w:val="both"/>
        <w:rPr>
          <w:rFonts w:cs="Tahoma"/>
          <w:b/>
          <w:color w:val="000000"/>
          <w:sz w:val="24"/>
          <w:szCs w:val="24"/>
        </w:rPr>
      </w:pPr>
      <w:proofErr w:type="spellStart"/>
      <w:r w:rsidRPr="00056EFA">
        <w:rPr>
          <w:rFonts w:cs="Tahoma"/>
          <w:b/>
          <w:color w:val="000000"/>
          <w:sz w:val="24"/>
          <w:szCs w:val="24"/>
        </w:rPr>
        <w:t>Ölüm</w:t>
      </w:r>
      <w:proofErr w:type="spellEnd"/>
      <w:r w:rsidRPr="00056EFA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056EFA">
        <w:rPr>
          <w:rFonts w:cs="Tahoma"/>
          <w:b/>
          <w:color w:val="000000"/>
          <w:sz w:val="24"/>
          <w:szCs w:val="24"/>
        </w:rPr>
        <w:t>ve</w:t>
      </w:r>
      <w:proofErr w:type="spellEnd"/>
      <w:r w:rsidRPr="00056EFA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056EFA">
        <w:rPr>
          <w:rFonts w:cs="Tahoma"/>
          <w:b/>
          <w:color w:val="000000"/>
          <w:sz w:val="24"/>
          <w:szCs w:val="24"/>
        </w:rPr>
        <w:t>Ahiret</w:t>
      </w:r>
      <w:proofErr w:type="spellEnd"/>
      <w:r w:rsidRPr="00056EFA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056EFA">
        <w:rPr>
          <w:rFonts w:cs="Tahoma"/>
          <w:b/>
          <w:color w:val="000000"/>
          <w:sz w:val="24"/>
          <w:szCs w:val="24"/>
        </w:rPr>
        <w:t>üzerinde</w:t>
      </w:r>
      <w:proofErr w:type="spellEnd"/>
      <w:r w:rsidRPr="00056EFA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Pr="00056EFA">
        <w:rPr>
          <w:rFonts w:cs="Tahoma"/>
          <w:b/>
          <w:color w:val="000000"/>
          <w:sz w:val="24"/>
          <w:szCs w:val="24"/>
        </w:rPr>
        <w:t>tefekkür</w:t>
      </w:r>
      <w:proofErr w:type="spellEnd"/>
      <w:r w:rsidRPr="00056EFA">
        <w:rPr>
          <w:rFonts w:cs="Tahoma"/>
          <w:b/>
          <w:color w:val="000000"/>
          <w:sz w:val="24"/>
          <w:szCs w:val="24"/>
        </w:rPr>
        <w:t>:</w:t>
      </w:r>
    </w:p>
    <w:p w:rsidR="00B71DB8" w:rsidRDefault="00B71DB8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Mü’minin</w:t>
      </w:r>
      <w:proofErr w:type="spellEnd"/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</w:rPr>
        <w:t>ölüm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ölümden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sonraki</w:t>
      </w:r>
      <w:proofErr w:type="spellEnd"/>
      <w:r w:rsidR="00B70081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0081">
        <w:rPr>
          <w:rFonts w:cs="Tahoma"/>
          <w:color w:val="000000"/>
          <w:sz w:val="24"/>
          <w:szCs w:val="24"/>
        </w:rPr>
        <w:t>ahiret</w:t>
      </w:r>
      <w:proofErr w:type="spellEnd"/>
      <w:r w:rsidR="00B70081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0081">
        <w:rPr>
          <w:rFonts w:cs="Tahoma"/>
          <w:color w:val="000000"/>
          <w:sz w:val="24"/>
          <w:szCs w:val="24"/>
        </w:rPr>
        <w:t>hayatı</w:t>
      </w:r>
      <w:proofErr w:type="spellEnd"/>
      <w:r w:rsidR="00B70081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0081">
        <w:rPr>
          <w:rFonts w:cs="Tahoma"/>
          <w:color w:val="000000"/>
          <w:sz w:val="24"/>
          <w:szCs w:val="24"/>
        </w:rPr>
        <w:t>üzerinde</w:t>
      </w:r>
      <w:proofErr w:type="spellEnd"/>
      <w:r w:rsidR="00B70081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70081">
        <w:rPr>
          <w:rFonts w:cs="Tahoma"/>
          <w:color w:val="000000"/>
          <w:sz w:val="24"/>
          <w:szCs w:val="24"/>
        </w:rPr>
        <w:t>düşünmel</w:t>
      </w:r>
      <w:r>
        <w:rPr>
          <w:rFonts w:cs="Tahoma"/>
          <w:color w:val="000000"/>
          <w:sz w:val="24"/>
          <w:szCs w:val="24"/>
        </w:rPr>
        <w:t>idir</w:t>
      </w:r>
      <w:proofErr w:type="spellEnd"/>
      <w:r>
        <w:rPr>
          <w:rFonts w:cs="Tahoma"/>
          <w:color w:val="000000"/>
          <w:sz w:val="24"/>
          <w:szCs w:val="24"/>
        </w:rPr>
        <w:t xml:space="preserve">. </w:t>
      </w:r>
      <w:proofErr w:type="spellStart"/>
      <w:r>
        <w:rPr>
          <w:rFonts w:cs="Tahoma"/>
          <w:color w:val="000000"/>
          <w:sz w:val="24"/>
          <w:szCs w:val="24"/>
        </w:rPr>
        <w:t>Çünkü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Resûlullah</w:t>
      </w:r>
      <w:proofErr w:type="spellEnd"/>
      <w:r>
        <w:rPr>
          <w:rFonts w:cs="Tahoma"/>
          <w:color w:val="000000"/>
          <w:sz w:val="24"/>
          <w:szCs w:val="24"/>
        </w:rPr>
        <w:t xml:space="preserve"> (</w:t>
      </w:r>
      <w:proofErr w:type="spellStart"/>
      <w:r>
        <w:rPr>
          <w:rFonts w:cs="Tahoma"/>
          <w:color w:val="000000"/>
          <w:sz w:val="24"/>
          <w:szCs w:val="24"/>
        </w:rPr>
        <w:t>s.a.v</w:t>
      </w:r>
      <w:proofErr w:type="spellEnd"/>
      <w:r>
        <w:rPr>
          <w:rFonts w:cs="Tahoma"/>
          <w:color w:val="000000"/>
          <w:sz w:val="24"/>
          <w:szCs w:val="24"/>
        </w:rPr>
        <w:t xml:space="preserve">.) </w:t>
      </w:r>
      <w:proofErr w:type="spellStart"/>
      <w:r>
        <w:rPr>
          <w:rFonts w:cs="Tahoma"/>
          <w:color w:val="000000"/>
          <w:sz w:val="24"/>
          <w:szCs w:val="24"/>
        </w:rPr>
        <w:t>şöyle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buyurmuştur</w:t>
      </w:r>
      <w:proofErr w:type="spellEnd"/>
      <w:r>
        <w:rPr>
          <w:rFonts w:cs="Tahoma"/>
          <w:color w:val="000000"/>
          <w:sz w:val="24"/>
          <w:szCs w:val="24"/>
        </w:rPr>
        <w:t>:</w:t>
      </w:r>
    </w:p>
    <w:p w:rsidR="00B71DB8" w:rsidRDefault="00B71DB8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‘‘</w:t>
      </w:r>
      <w:proofErr w:type="spellStart"/>
      <w:r w:rsidR="00D256CE">
        <w:rPr>
          <w:rFonts w:cs="Tahoma"/>
          <w:b/>
          <w:color w:val="000000"/>
          <w:sz w:val="24"/>
          <w:szCs w:val="24"/>
        </w:rPr>
        <w:t>Lezzetleri</w:t>
      </w:r>
      <w:proofErr w:type="spellEnd"/>
      <w:r w:rsidR="00D256CE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D256CE">
        <w:rPr>
          <w:rFonts w:cs="Tahoma"/>
          <w:b/>
          <w:color w:val="000000"/>
          <w:sz w:val="24"/>
          <w:szCs w:val="24"/>
        </w:rPr>
        <w:t>altüst</w:t>
      </w:r>
      <w:proofErr w:type="spellEnd"/>
      <w:r w:rsidR="00D256CE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D256CE">
        <w:rPr>
          <w:rFonts w:cs="Tahoma"/>
          <w:b/>
          <w:color w:val="000000"/>
          <w:sz w:val="24"/>
          <w:szCs w:val="24"/>
        </w:rPr>
        <w:t>eden</w:t>
      </w:r>
      <w:proofErr w:type="spellEnd"/>
      <w:r w:rsidR="00D256CE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D256CE">
        <w:rPr>
          <w:rFonts w:cs="Tahoma"/>
          <w:b/>
          <w:color w:val="000000"/>
          <w:sz w:val="24"/>
          <w:szCs w:val="24"/>
        </w:rPr>
        <w:t>ölümü</w:t>
      </w:r>
      <w:proofErr w:type="spellEnd"/>
      <w:r w:rsidR="00D256CE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D256CE">
        <w:rPr>
          <w:rFonts w:cs="Tahoma"/>
          <w:b/>
          <w:color w:val="000000"/>
          <w:sz w:val="24"/>
          <w:szCs w:val="24"/>
        </w:rPr>
        <w:t>çokça</w:t>
      </w:r>
      <w:proofErr w:type="spellEnd"/>
      <w:r w:rsidR="00D256CE"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 w:rsidR="00D256CE">
        <w:rPr>
          <w:rFonts w:cs="Tahoma"/>
          <w:b/>
          <w:color w:val="000000"/>
          <w:sz w:val="24"/>
          <w:szCs w:val="24"/>
        </w:rPr>
        <w:t>hatırlayınız</w:t>
      </w:r>
      <w:proofErr w:type="spellEnd"/>
      <w:proofErr w:type="gramStart"/>
      <w:r w:rsidR="00D256CE">
        <w:rPr>
          <w:rFonts w:cs="Tahoma"/>
          <w:b/>
          <w:color w:val="000000"/>
          <w:sz w:val="24"/>
          <w:szCs w:val="24"/>
        </w:rPr>
        <w:t>.‘‘</w:t>
      </w:r>
      <w:proofErr w:type="gramEnd"/>
      <w:r w:rsidR="00D256CE">
        <w:rPr>
          <w:rStyle w:val="Funotenzeichen"/>
          <w:rFonts w:cs="Tahoma"/>
          <w:b/>
          <w:color w:val="000000"/>
          <w:sz w:val="24"/>
          <w:szCs w:val="24"/>
        </w:rPr>
        <w:footnoteReference w:id="11"/>
      </w:r>
      <w:r>
        <w:rPr>
          <w:rFonts w:cs="Tahoma"/>
          <w:color w:val="000000"/>
          <w:sz w:val="24"/>
          <w:szCs w:val="24"/>
        </w:rPr>
        <w:t xml:space="preserve"> </w:t>
      </w:r>
    </w:p>
    <w:p w:rsidR="00D256CE" w:rsidRDefault="00D256CE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Ölüm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ötesini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hatırlamak</w:t>
      </w:r>
      <w:proofErr w:type="spellEnd"/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</w:rPr>
        <w:t>insanın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muhasebe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yapmasını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amellerinin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durumunu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gözden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geçirmesini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sağlar</w:t>
      </w:r>
      <w:proofErr w:type="spellEnd"/>
      <w:r>
        <w:rPr>
          <w:rFonts w:cs="Tahoma"/>
          <w:color w:val="000000"/>
          <w:sz w:val="24"/>
          <w:szCs w:val="24"/>
        </w:rPr>
        <w:t xml:space="preserve">. </w:t>
      </w:r>
      <w:proofErr w:type="spellStart"/>
      <w:r>
        <w:rPr>
          <w:rFonts w:cs="Tahoma"/>
          <w:color w:val="000000"/>
          <w:sz w:val="24"/>
          <w:szCs w:val="24"/>
        </w:rPr>
        <w:t>Hayır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şer</w:t>
      </w:r>
      <w:proofErr w:type="spellEnd"/>
      <w:r>
        <w:rPr>
          <w:rFonts w:cs="Tahoma"/>
          <w:color w:val="000000"/>
          <w:sz w:val="24"/>
          <w:szCs w:val="24"/>
        </w:rPr>
        <w:t xml:space="preserve"> ne </w:t>
      </w:r>
      <w:proofErr w:type="spellStart"/>
      <w:r>
        <w:rPr>
          <w:rFonts w:cs="Tahoma"/>
          <w:color w:val="000000"/>
          <w:sz w:val="24"/>
          <w:szCs w:val="24"/>
        </w:rPr>
        <w:t>işlemişse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onlarla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başbaşa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kalacağını</w:t>
      </w:r>
      <w:proofErr w:type="spellEnd"/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</w:rPr>
        <w:t>onlar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karşılığında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göreceği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karşılığı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düşünmeye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sevkeder</w:t>
      </w:r>
      <w:proofErr w:type="spellEnd"/>
      <w:r>
        <w:rPr>
          <w:rFonts w:cs="Tahoma"/>
          <w:color w:val="000000"/>
          <w:sz w:val="24"/>
          <w:szCs w:val="24"/>
        </w:rPr>
        <w:t>.</w:t>
      </w:r>
      <w:r w:rsidR="00B55D7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55D70">
        <w:rPr>
          <w:rFonts w:cs="Tahoma"/>
          <w:color w:val="000000"/>
          <w:sz w:val="24"/>
          <w:szCs w:val="24"/>
        </w:rPr>
        <w:t>Bu</w:t>
      </w:r>
      <w:proofErr w:type="spellEnd"/>
      <w:r w:rsidR="00B55D70">
        <w:rPr>
          <w:rFonts w:cs="Tahoma"/>
          <w:color w:val="000000"/>
          <w:sz w:val="24"/>
          <w:szCs w:val="24"/>
        </w:rPr>
        <w:t xml:space="preserve"> da </w:t>
      </w:r>
      <w:proofErr w:type="spellStart"/>
      <w:r w:rsidR="00B55D70">
        <w:rPr>
          <w:rFonts w:cs="Tahoma"/>
          <w:color w:val="000000"/>
          <w:sz w:val="24"/>
          <w:szCs w:val="24"/>
        </w:rPr>
        <w:t>nefsin</w:t>
      </w:r>
      <w:proofErr w:type="spellEnd"/>
      <w:r w:rsidR="00B55D7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55D70">
        <w:rPr>
          <w:rFonts w:cs="Tahoma"/>
          <w:color w:val="000000"/>
          <w:sz w:val="24"/>
          <w:szCs w:val="24"/>
        </w:rPr>
        <w:t>dünyaya</w:t>
      </w:r>
      <w:proofErr w:type="spellEnd"/>
      <w:r w:rsidR="00B55D7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55D70">
        <w:rPr>
          <w:rFonts w:cs="Tahoma"/>
          <w:color w:val="000000"/>
          <w:sz w:val="24"/>
          <w:szCs w:val="24"/>
        </w:rPr>
        <w:t>bağlanmasını</w:t>
      </w:r>
      <w:proofErr w:type="spellEnd"/>
      <w:r w:rsidR="00B55D7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55D70">
        <w:rPr>
          <w:rFonts w:cs="Tahoma"/>
          <w:color w:val="000000"/>
          <w:sz w:val="24"/>
          <w:szCs w:val="24"/>
        </w:rPr>
        <w:t>engeller</w:t>
      </w:r>
      <w:proofErr w:type="spellEnd"/>
      <w:r w:rsidR="00B55D70">
        <w:rPr>
          <w:rFonts w:cs="Tahoma"/>
          <w:color w:val="000000"/>
          <w:sz w:val="24"/>
          <w:szCs w:val="24"/>
        </w:rPr>
        <w:t xml:space="preserve">. </w:t>
      </w:r>
      <w:proofErr w:type="spellStart"/>
      <w:r w:rsidR="00B55D70">
        <w:rPr>
          <w:rFonts w:cs="Tahoma"/>
          <w:color w:val="000000"/>
          <w:sz w:val="24"/>
          <w:szCs w:val="24"/>
        </w:rPr>
        <w:t>Ebedî</w:t>
      </w:r>
      <w:proofErr w:type="spellEnd"/>
      <w:r w:rsidR="00B55D7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55D70">
        <w:rPr>
          <w:rFonts w:cs="Tahoma"/>
          <w:color w:val="000000"/>
          <w:sz w:val="24"/>
          <w:szCs w:val="24"/>
        </w:rPr>
        <w:t>hayata</w:t>
      </w:r>
      <w:proofErr w:type="spellEnd"/>
      <w:r w:rsidR="00B55D7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55D70">
        <w:rPr>
          <w:rFonts w:cs="Tahoma"/>
          <w:color w:val="000000"/>
          <w:sz w:val="24"/>
          <w:szCs w:val="24"/>
        </w:rPr>
        <w:t>hazırlık</w:t>
      </w:r>
      <w:proofErr w:type="spellEnd"/>
      <w:r w:rsidR="00B55D7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55D70">
        <w:rPr>
          <w:rFonts w:cs="Tahoma"/>
          <w:color w:val="000000"/>
          <w:sz w:val="24"/>
          <w:szCs w:val="24"/>
        </w:rPr>
        <w:t>yapmaya</w:t>
      </w:r>
      <w:proofErr w:type="spellEnd"/>
      <w:r w:rsidR="00B55D7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55D70">
        <w:rPr>
          <w:rFonts w:cs="Tahoma"/>
          <w:color w:val="000000"/>
          <w:sz w:val="24"/>
          <w:szCs w:val="24"/>
        </w:rPr>
        <w:t>insanı</w:t>
      </w:r>
      <w:proofErr w:type="spellEnd"/>
      <w:r w:rsidR="00B55D70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55D70">
        <w:rPr>
          <w:rFonts w:cs="Tahoma"/>
          <w:color w:val="000000"/>
          <w:sz w:val="24"/>
          <w:szCs w:val="24"/>
        </w:rPr>
        <w:t>sevkeder</w:t>
      </w:r>
      <w:proofErr w:type="spellEnd"/>
      <w:r w:rsidR="00B55D70">
        <w:rPr>
          <w:rFonts w:cs="Tahoma"/>
          <w:color w:val="000000"/>
          <w:sz w:val="24"/>
          <w:szCs w:val="24"/>
        </w:rPr>
        <w:t>.</w:t>
      </w:r>
      <w:r w:rsidR="00B55D70">
        <w:rPr>
          <w:rStyle w:val="Funotenzeichen"/>
          <w:rFonts w:cs="Tahoma"/>
          <w:color w:val="000000"/>
          <w:sz w:val="24"/>
          <w:szCs w:val="24"/>
        </w:rPr>
        <w:footnoteReference w:id="12"/>
      </w:r>
    </w:p>
    <w:p w:rsidR="00B55D70" w:rsidRDefault="00B55D70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Tefekkür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ibadettir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ve</w:t>
      </w:r>
      <w:proofErr w:type="spellEnd"/>
      <w:r>
        <w:rPr>
          <w:rFonts w:cs="Tahoma"/>
          <w:color w:val="000000"/>
          <w:sz w:val="24"/>
          <w:szCs w:val="24"/>
        </w:rPr>
        <w:t xml:space="preserve"> her </w:t>
      </w:r>
      <w:proofErr w:type="spellStart"/>
      <w:r>
        <w:rPr>
          <w:rFonts w:cs="Tahoma"/>
          <w:color w:val="000000"/>
          <w:sz w:val="24"/>
          <w:szCs w:val="24"/>
        </w:rPr>
        <w:t>anında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ibretler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vardır</w:t>
      </w:r>
      <w:proofErr w:type="spellEnd"/>
      <w:r>
        <w:rPr>
          <w:rFonts w:cs="Tahoma"/>
          <w:color w:val="000000"/>
          <w:sz w:val="24"/>
          <w:szCs w:val="24"/>
        </w:rPr>
        <w:t xml:space="preserve">. </w:t>
      </w:r>
      <w:proofErr w:type="spellStart"/>
      <w:r>
        <w:rPr>
          <w:rFonts w:cs="Tahoma"/>
          <w:color w:val="000000"/>
          <w:sz w:val="24"/>
          <w:szCs w:val="24"/>
        </w:rPr>
        <w:t>Çünkü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tefekkür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sevap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günahın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aynasıdır</w:t>
      </w:r>
      <w:proofErr w:type="spellEnd"/>
      <w:r>
        <w:rPr>
          <w:rFonts w:cs="Tahoma"/>
          <w:color w:val="000000"/>
          <w:sz w:val="24"/>
          <w:szCs w:val="24"/>
        </w:rPr>
        <w:t xml:space="preserve">. </w:t>
      </w:r>
      <w:proofErr w:type="spellStart"/>
      <w:r w:rsidR="00766EE2">
        <w:rPr>
          <w:rFonts w:cs="Tahoma"/>
          <w:color w:val="000000"/>
          <w:sz w:val="24"/>
          <w:szCs w:val="24"/>
        </w:rPr>
        <w:t>Tefekkür</w:t>
      </w:r>
      <w:proofErr w:type="spellEnd"/>
      <w:r w:rsidR="00766EE2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766EE2">
        <w:rPr>
          <w:rFonts w:cs="Tahoma"/>
          <w:color w:val="000000"/>
          <w:sz w:val="24"/>
          <w:szCs w:val="24"/>
        </w:rPr>
        <w:t>aynı</w:t>
      </w:r>
      <w:proofErr w:type="spellEnd"/>
      <w:r w:rsidR="00766EE2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766EE2">
        <w:rPr>
          <w:rFonts w:cs="Tahoma"/>
          <w:color w:val="000000"/>
          <w:sz w:val="24"/>
          <w:szCs w:val="24"/>
        </w:rPr>
        <w:t>zamanda</w:t>
      </w:r>
      <w:proofErr w:type="spellEnd"/>
      <w:r w:rsidR="00766EE2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766EE2">
        <w:rPr>
          <w:rFonts w:cs="Tahoma"/>
          <w:color w:val="000000"/>
          <w:sz w:val="24"/>
          <w:szCs w:val="24"/>
        </w:rPr>
        <w:t>hayırlı</w:t>
      </w:r>
      <w:proofErr w:type="spellEnd"/>
      <w:r w:rsidR="00766EE2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766EE2">
        <w:rPr>
          <w:rFonts w:cs="Tahoma"/>
          <w:color w:val="000000"/>
          <w:sz w:val="24"/>
          <w:szCs w:val="24"/>
        </w:rPr>
        <w:t>işlerin</w:t>
      </w:r>
      <w:proofErr w:type="spellEnd"/>
      <w:r w:rsidR="00766EE2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766EE2">
        <w:rPr>
          <w:rFonts w:cs="Tahoma"/>
          <w:color w:val="000000"/>
          <w:sz w:val="24"/>
          <w:szCs w:val="24"/>
        </w:rPr>
        <w:t>öncüsü</w:t>
      </w:r>
      <w:proofErr w:type="spellEnd"/>
      <w:r w:rsidR="00766EE2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766EE2">
        <w:rPr>
          <w:rFonts w:cs="Tahoma"/>
          <w:color w:val="000000"/>
          <w:sz w:val="24"/>
          <w:szCs w:val="24"/>
        </w:rPr>
        <w:t>ve</w:t>
      </w:r>
      <w:proofErr w:type="spellEnd"/>
      <w:r w:rsidR="00766EE2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766EE2">
        <w:rPr>
          <w:rFonts w:cs="Tahoma"/>
          <w:color w:val="000000"/>
          <w:sz w:val="24"/>
          <w:szCs w:val="24"/>
        </w:rPr>
        <w:t>cennetin</w:t>
      </w:r>
      <w:proofErr w:type="spellEnd"/>
      <w:r w:rsidR="00766EE2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766EE2">
        <w:rPr>
          <w:rFonts w:cs="Tahoma"/>
          <w:color w:val="000000"/>
          <w:sz w:val="24"/>
          <w:szCs w:val="24"/>
        </w:rPr>
        <w:t>anahtarıdır</w:t>
      </w:r>
      <w:proofErr w:type="spellEnd"/>
      <w:r w:rsidR="00766EE2">
        <w:rPr>
          <w:rFonts w:cs="Tahoma"/>
          <w:color w:val="000000"/>
          <w:sz w:val="24"/>
          <w:szCs w:val="24"/>
        </w:rPr>
        <w:t xml:space="preserve">. </w:t>
      </w:r>
      <w:proofErr w:type="spellStart"/>
      <w:r w:rsidR="00766EE2">
        <w:rPr>
          <w:rFonts w:cs="Tahoma"/>
          <w:color w:val="000000"/>
          <w:sz w:val="24"/>
          <w:szCs w:val="24"/>
        </w:rPr>
        <w:t>Havarîler</w:t>
      </w:r>
      <w:proofErr w:type="spellEnd"/>
      <w:r w:rsidR="00766EE2">
        <w:rPr>
          <w:rFonts w:cs="Tahoma"/>
          <w:color w:val="000000"/>
          <w:sz w:val="24"/>
          <w:szCs w:val="24"/>
        </w:rPr>
        <w:t xml:space="preserve"> Hz. </w:t>
      </w:r>
      <w:proofErr w:type="spellStart"/>
      <w:r w:rsidR="00766EE2">
        <w:rPr>
          <w:rFonts w:cs="Tahoma"/>
          <w:color w:val="000000"/>
          <w:sz w:val="24"/>
          <w:szCs w:val="24"/>
        </w:rPr>
        <w:t>Îsâ</w:t>
      </w:r>
      <w:proofErr w:type="spellEnd"/>
      <w:r w:rsidR="00766EE2">
        <w:rPr>
          <w:rFonts w:cs="Tahoma"/>
          <w:color w:val="000000"/>
          <w:sz w:val="24"/>
          <w:szCs w:val="24"/>
        </w:rPr>
        <w:t xml:space="preserve"> (</w:t>
      </w:r>
      <w:proofErr w:type="spellStart"/>
      <w:r w:rsidR="00766EE2">
        <w:rPr>
          <w:rFonts w:cs="Tahoma"/>
          <w:color w:val="000000"/>
          <w:sz w:val="24"/>
          <w:szCs w:val="24"/>
        </w:rPr>
        <w:t>a.s.</w:t>
      </w:r>
      <w:proofErr w:type="spellEnd"/>
      <w:r w:rsidR="00766EE2">
        <w:rPr>
          <w:rFonts w:cs="Tahoma"/>
          <w:color w:val="000000"/>
          <w:sz w:val="24"/>
          <w:szCs w:val="24"/>
        </w:rPr>
        <w:t>)‘a:</w:t>
      </w:r>
    </w:p>
    <w:p w:rsidR="00766EE2" w:rsidRDefault="00766EE2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‘‘</w:t>
      </w:r>
      <w:proofErr w:type="spellStart"/>
      <w:r>
        <w:rPr>
          <w:rFonts w:cs="Tahoma"/>
          <w:color w:val="000000"/>
          <w:sz w:val="24"/>
          <w:szCs w:val="24"/>
        </w:rPr>
        <w:t>Ey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Allah’ın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peygamberi</w:t>
      </w:r>
      <w:proofErr w:type="spellEnd"/>
      <w:r>
        <w:rPr>
          <w:rFonts w:cs="Tahoma"/>
          <w:color w:val="000000"/>
          <w:sz w:val="24"/>
          <w:szCs w:val="24"/>
        </w:rPr>
        <w:t xml:space="preserve">! </w:t>
      </w:r>
      <w:proofErr w:type="spellStart"/>
      <w:r>
        <w:rPr>
          <w:rFonts w:cs="Tahoma"/>
          <w:color w:val="000000"/>
          <w:sz w:val="24"/>
          <w:szCs w:val="24"/>
        </w:rPr>
        <w:t>Yeryüzünde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senin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benzerin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var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mıdır</w:t>
      </w:r>
      <w:proofErr w:type="spellEnd"/>
      <w:proofErr w:type="gramStart"/>
      <w:r>
        <w:rPr>
          <w:rFonts w:cs="Tahoma"/>
          <w:color w:val="000000"/>
          <w:sz w:val="24"/>
          <w:szCs w:val="24"/>
        </w:rPr>
        <w:t>?‘‘</w:t>
      </w:r>
      <w:proofErr w:type="gram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diye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sordular</w:t>
      </w:r>
      <w:proofErr w:type="spellEnd"/>
      <w:r>
        <w:rPr>
          <w:rFonts w:cs="Tahoma"/>
          <w:color w:val="000000"/>
          <w:sz w:val="24"/>
          <w:szCs w:val="24"/>
        </w:rPr>
        <w:t xml:space="preserve">. Hz. </w:t>
      </w:r>
      <w:proofErr w:type="spellStart"/>
      <w:r>
        <w:rPr>
          <w:rFonts w:cs="Tahoma"/>
          <w:color w:val="000000"/>
          <w:sz w:val="24"/>
          <w:szCs w:val="24"/>
        </w:rPr>
        <w:t>Îsâ</w:t>
      </w:r>
      <w:proofErr w:type="spellEnd"/>
      <w:r>
        <w:rPr>
          <w:rFonts w:cs="Tahoma"/>
          <w:color w:val="000000"/>
          <w:sz w:val="24"/>
          <w:szCs w:val="24"/>
        </w:rPr>
        <w:t>(</w:t>
      </w:r>
      <w:proofErr w:type="spellStart"/>
      <w:r>
        <w:rPr>
          <w:rFonts w:cs="Tahoma"/>
          <w:color w:val="000000"/>
          <w:sz w:val="24"/>
          <w:szCs w:val="24"/>
        </w:rPr>
        <w:t>a.s.</w:t>
      </w:r>
      <w:proofErr w:type="spellEnd"/>
      <w:r>
        <w:rPr>
          <w:rFonts w:cs="Tahoma"/>
          <w:color w:val="000000"/>
          <w:sz w:val="24"/>
          <w:szCs w:val="24"/>
        </w:rPr>
        <w:t>):</w:t>
      </w:r>
    </w:p>
    <w:p w:rsidR="00766EE2" w:rsidRDefault="00766EE2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‘‘</w:t>
      </w:r>
      <w:proofErr w:type="spellStart"/>
      <w:r>
        <w:rPr>
          <w:rFonts w:cs="Tahoma"/>
          <w:color w:val="000000"/>
          <w:sz w:val="24"/>
          <w:szCs w:val="24"/>
        </w:rPr>
        <w:t>Konuşması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zikir</w:t>
      </w:r>
      <w:proofErr w:type="spellEnd"/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</w:rPr>
        <w:t>susması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fikir</w:t>
      </w:r>
      <w:proofErr w:type="spellEnd"/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</w:rPr>
        <w:t>bakışı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ibret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olan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benim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gibidir</w:t>
      </w:r>
      <w:proofErr w:type="spellEnd"/>
      <w:r>
        <w:rPr>
          <w:rFonts w:cs="Tahoma"/>
          <w:color w:val="000000"/>
          <w:sz w:val="24"/>
          <w:szCs w:val="24"/>
        </w:rPr>
        <w:t xml:space="preserve">‘‘ </w:t>
      </w:r>
      <w:proofErr w:type="spellStart"/>
      <w:r>
        <w:rPr>
          <w:rFonts w:cs="Tahoma"/>
          <w:color w:val="000000"/>
          <w:sz w:val="24"/>
          <w:szCs w:val="24"/>
        </w:rPr>
        <w:t>buyurdu</w:t>
      </w:r>
      <w:proofErr w:type="spellEnd"/>
      <w:r>
        <w:rPr>
          <w:rFonts w:cs="Tahoma"/>
          <w:color w:val="000000"/>
          <w:sz w:val="24"/>
          <w:szCs w:val="24"/>
        </w:rPr>
        <w:t xml:space="preserve">. </w:t>
      </w:r>
    </w:p>
    <w:p w:rsidR="00766EE2" w:rsidRDefault="00766EE2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Büyük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velilerden</w:t>
      </w:r>
      <w:proofErr w:type="spellEnd"/>
      <w:r>
        <w:rPr>
          <w:rFonts w:cs="Tahoma"/>
          <w:color w:val="000000"/>
          <w:sz w:val="24"/>
          <w:szCs w:val="24"/>
        </w:rPr>
        <w:t xml:space="preserve"> Hasan-ı Basri </w:t>
      </w:r>
      <w:proofErr w:type="spellStart"/>
      <w:r>
        <w:rPr>
          <w:rFonts w:cs="Tahoma"/>
          <w:color w:val="000000"/>
          <w:sz w:val="24"/>
          <w:szCs w:val="24"/>
        </w:rPr>
        <w:t>şöyle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demiştir</w:t>
      </w:r>
      <w:proofErr w:type="spellEnd"/>
      <w:r>
        <w:rPr>
          <w:rFonts w:cs="Tahoma"/>
          <w:color w:val="000000"/>
          <w:sz w:val="24"/>
          <w:szCs w:val="24"/>
        </w:rPr>
        <w:t>:</w:t>
      </w:r>
    </w:p>
    <w:p w:rsidR="00766EE2" w:rsidRDefault="00766EE2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‘‘</w:t>
      </w:r>
      <w:proofErr w:type="spellStart"/>
      <w:r>
        <w:rPr>
          <w:rFonts w:cs="Tahoma"/>
          <w:color w:val="000000"/>
          <w:sz w:val="24"/>
          <w:szCs w:val="24"/>
        </w:rPr>
        <w:t>Sözü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hikmet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olmayanın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konuşması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boştur</w:t>
      </w:r>
      <w:proofErr w:type="spellEnd"/>
      <w:r>
        <w:rPr>
          <w:rFonts w:cs="Tahoma"/>
          <w:color w:val="000000"/>
          <w:sz w:val="24"/>
          <w:szCs w:val="24"/>
        </w:rPr>
        <w:t>,</w:t>
      </w:r>
      <w:r w:rsidR="000D47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0D475E">
        <w:rPr>
          <w:rFonts w:cs="Tahoma"/>
          <w:color w:val="000000"/>
          <w:sz w:val="24"/>
          <w:szCs w:val="24"/>
        </w:rPr>
        <w:t>susması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0D475E">
        <w:rPr>
          <w:rFonts w:cs="Tahoma"/>
          <w:color w:val="000000"/>
          <w:sz w:val="24"/>
          <w:szCs w:val="24"/>
        </w:rPr>
        <w:t>tefekkür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0D475E">
        <w:rPr>
          <w:rFonts w:cs="Tahoma"/>
          <w:color w:val="000000"/>
          <w:sz w:val="24"/>
          <w:szCs w:val="24"/>
        </w:rPr>
        <w:t>olmayanın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0D475E">
        <w:rPr>
          <w:rFonts w:cs="Tahoma"/>
          <w:color w:val="000000"/>
          <w:sz w:val="24"/>
          <w:szCs w:val="24"/>
        </w:rPr>
        <w:t>yanılması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0D475E">
        <w:rPr>
          <w:rFonts w:cs="Tahoma"/>
          <w:color w:val="000000"/>
          <w:sz w:val="24"/>
          <w:szCs w:val="24"/>
        </w:rPr>
        <w:t>gaflettir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0D475E">
        <w:rPr>
          <w:rFonts w:cs="Tahoma"/>
          <w:color w:val="000000"/>
          <w:sz w:val="24"/>
          <w:szCs w:val="24"/>
        </w:rPr>
        <w:t>bakışı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0D475E">
        <w:rPr>
          <w:rFonts w:cs="Tahoma"/>
          <w:color w:val="000000"/>
          <w:sz w:val="24"/>
          <w:szCs w:val="24"/>
        </w:rPr>
        <w:t>ibret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0D475E">
        <w:rPr>
          <w:rFonts w:cs="Tahoma"/>
          <w:color w:val="000000"/>
          <w:sz w:val="24"/>
          <w:szCs w:val="24"/>
        </w:rPr>
        <w:t>olmayanın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0D475E">
        <w:rPr>
          <w:rFonts w:cs="Tahoma"/>
          <w:color w:val="000000"/>
          <w:sz w:val="24"/>
          <w:szCs w:val="24"/>
        </w:rPr>
        <w:t>lehviyatı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 (</w:t>
      </w:r>
      <w:proofErr w:type="spellStart"/>
      <w:r w:rsidR="000D475E">
        <w:rPr>
          <w:rFonts w:cs="Tahoma"/>
          <w:color w:val="000000"/>
          <w:sz w:val="24"/>
          <w:szCs w:val="24"/>
        </w:rPr>
        <w:t>boş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0D475E">
        <w:rPr>
          <w:rFonts w:cs="Tahoma"/>
          <w:color w:val="000000"/>
          <w:sz w:val="24"/>
          <w:szCs w:val="24"/>
        </w:rPr>
        <w:t>şeylerle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0D475E">
        <w:rPr>
          <w:rFonts w:cs="Tahoma"/>
          <w:color w:val="000000"/>
          <w:sz w:val="24"/>
          <w:szCs w:val="24"/>
        </w:rPr>
        <w:t>uğraşması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) </w:t>
      </w:r>
      <w:proofErr w:type="spellStart"/>
      <w:r w:rsidR="000D475E">
        <w:rPr>
          <w:rFonts w:cs="Tahoma"/>
          <w:color w:val="000000"/>
          <w:sz w:val="24"/>
          <w:szCs w:val="24"/>
        </w:rPr>
        <w:t>çok</w:t>
      </w:r>
      <w:proofErr w:type="spellEnd"/>
      <w:r w:rsidR="000D475E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0D475E">
        <w:rPr>
          <w:rFonts w:cs="Tahoma"/>
          <w:color w:val="000000"/>
          <w:sz w:val="24"/>
          <w:szCs w:val="24"/>
        </w:rPr>
        <w:t>büyüktür</w:t>
      </w:r>
      <w:proofErr w:type="spellEnd"/>
      <w:r w:rsidR="000D475E">
        <w:rPr>
          <w:rFonts w:cs="Tahoma"/>
          <w:color w:val="000000"/>
          <w:sz w:val="24"/>
          <w:szCs w:val="24"/>
        </w:rPr>
        <w:t>.‘‘</w:t>
      </w:r>
    </w:p>
    <w:p w:rsidR="000D475E" w:rsidRDefault="000D475E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Yeryüzünde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kibir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gururla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haksızlık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edenler</w:t>
      </w:r>
      <w:proofErr w:type="spellEnd"/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</w:rPr>
        <w:t>Yüce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Allah’ın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kudretini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göremedikleri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gibi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tefekkürden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mahrum</w:t>
      </w:r>
      <w:r w:rsidR="00A15FC6">
        <w:rPr>
          <w:rFonts w:cs="Tahoma"/>
          <w:color w:val="000000"/>
          <w:sz w:val="24"/>
          <w:szCs w:val="24"/>
        </w:rPr>
        <w:t>durlar</w:t>
      </w:r>
      <w:proofErr w:type="spellEnd"/>
      <w:r w:rsidR="00A15FC6">
        <w:rPr>
          <w:rFonts w:cs="Tahoma"/>
          <w:color w:val="000000"/>
          <w:sz w:val="24"/>
          <w:szCs w:val="24"/>
        </w:rPr>
        <w:t>.</w:t>
      </w:r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Bu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gibiler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hakkında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Kur’an‘da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 </w:t>
      </w:r>
      <w:proofErr w:type="spellStart"/>
      <w:r w:rsidR="00A15FC6">
        <w:rPr>
          <w:rFonts w:cs="Tahoma"/>
          <w:color w:val="000000"/>
          <w:sz w:val="24"/>
          <w:szCs w:val="24"/>
        </w:rPr>
        <w:t>çok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ağır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tehditler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vardır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. </w:t>
      </w:r>
      <w:proofErr w:type="spellStart"/>
      <w:r w:rsidR="00A15FC6">
        <w:rPr>
          <w:rFonts w:cs="Tahoma"/>
          <w:color w:val="000000"/>
          <w:sz w:val="24"/>
          <w:szCs w:val="24"/>
        </w:rPr>
        <w:t>Tefekkür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etmeyen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A15FC6">
        <w:rPr>
          <w:rFonts w:cs="Tahoma"/>
          <w:color w:val="000000"/>
          <w:sz w:val="24"/>
          <w:szCs w:val="24"/>
        </w:rPr>
        <w:t>hayvandan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farksızdır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. </w:t>
      </w:r>
      <w:proofErr w:type="spellStart"/>
      <w:r w:rsidR="00A15FC6">
        <w:rPr>
          <w:rFonts w:cs="Tahoma"/>
          <w:color w:val="000000"/>
          <w:sz w:val="24"/>
          <w:szCs w:val="24"/>
        </w:rPr>
        <w:t>İnsanlar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A15FC6">
        <w:rPr>
          <w:rFonts w:cs="Tahoma"/>
          <w:color w:val="000000"/>
          <w:sz w:val="24"/>
          <w:szCs w:val="24"/>
        </w:rPr>
        <w:t>Allah’ın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azamet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ve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kudretini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düşünmüş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olsalar</w:t>
      </w:r>
      <w:proofErr w:type="spellEnd"/>
      <w:r w:rsidR="00B70081">
        <w:rPr>
          <w:rFonts w:cs="Tahoma"/>
          <w:color w:val="000000"/>
          <w:sz w:val="24"/>
          <w:szCs w:val="24"/>
        </w:rPr>
        <w:t>;</w:t>
      </w:r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haksızlık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yapmaz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A15FC6">
        <w:rPr>
          <w:rFonts w:cs="Tahoma"/>
          <w:color w:val="000000"/>
          <w:sz w:val="24"/>
          <w:szCs w:val="24"/>
        </w:rPr>
        <w:t>zulüm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yoluna</w:t>
      </w:r>
      <w:proofErr w:type="spellEnd"/>
      <w:r w:rsidR="00A15FC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A15FC6">
        <w:rPr>
          <w:rFonts w:cs="Tahoma"/>
          <w:color w:val="000000"/>
          <w:sz w:val="24"/>
          <w:szCs w:val="24"/>
        </w:rPr>
        <w:t>sapmazlardı</w:t>
      </w:r>
      <w:proofErr w:type="spellEnd"/>
      <w:r w:rsidR="00A15FC6">
        <w:rPr>
          <w:rFonts w:cs="Tahoma"/>
          <w:color w:val="000000"/>
          <w:sz w:val="24"/>
          <w:szCs w:val="24"/>
        </w:rPr>
        <w:t>.</w:t>
      </w:r>
      <w:r w:rsidR="00A15FC6">
        <w:rPr>
          <w:rStyle w:val="Funotenzeichen"/>
          <w:rFonts w:cs="Tahoma"/>
          <w:color w:val="000000"/>
          <w:sz w:val="24"/>
          <w:szCs w:val="24"/>
        </w:rPr>
        <w:footnoteReference w:id="13"/>
      </w:r>
    </w:p>
    <w:p w:rsidR="00A15FC6" w:rsidRDefault="00A15FC6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Sahabeden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Ebu’d-Derdâ</w:t>
      </w:r>
      <w:proofErr w:type="spellEnd"/>
      <w:r w:rsidR="00501511">
        <w:rPr>
          <w:rFonts w:cs="Tahoma"/>
          <w:color w:val="000000"/>
          <w:sz w:val="24"/>
          <w:szCs w:val="24"/>
        </w:rPr>
        <w:t>(</w:t>
      </w:r>
      <w:proofErr w:type="spellStart"/>
      <w:r w:rsidR="00501511">
        <w:rPr>
          <w:rFonts w:cs="Tahoma"/>
          <w:color w:val="000000"/>
          <w:sz w:val="24"/>
          <w:szCs w:val="24"/>
        </w:rPr>
        <w:t>r.a</w:t>
      </w:r>
      <w:proofErr w:type="spellEnd"/>
      <w:r w:rsidR="00501511">
        <w:rPr>
          <w:rFonts w:cs="Tahoma"/>
          <w:color w:val="000000"/>
          <w:sz w:val="24"/>
          <w:szCs w:val="24"/>
        </w:rPr>
        <w:t>.)‘ın</w:t>
      </w:r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501511">
        <w:rPr>
          <w:rFonts w:cs="Tahoma"/>
          <w:color w:val="000000"/>
          <w:sz w:val="24"/>
          <w:szCs w:val="24"/>
        </w:rPr>
        <w:t>annesine</w:t>
      </w:r>
      <w:proofErr w:type="spellEnd"/>
      <w:r w:rsidR="00501511">
        <w:rPr>
          <w:rFonts w:cs="Tahoma"/>
          <w:color w:val="000000"/>
          <w:sz w:val="24"/>
          <w:szCs w:val="24"/>
        </w:rPr>
        <w:t>:</w:t>
      </w:r>
    </w:p>
    <w:p w:rsidR="00501511" w:rsidRDefault="00501511" w:rsidP="00A637C9">
      <w:pPr>
        <w:spacing w:after="0" w:line="240" w:lineRule="auto"/>
        <w:ind w:firstLine="36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-‘‘</w:t>
      </w:r>
      <w:proofErr w:type="spellStart"/>
      <w:r>
        <w:rPr>
          <w:rFonts w:cs="Tahoma"/>
          <w:color w:val="000000"/>
          <w:sz w:val="24"/>
          <w:szCs w:val="24"/>
        </w:rPr>
        <w:t>Ebu’d-Derdâ’nın</w:t>
      </w:r>
      <w:proofErr w:type="spellEnd"/>
      <w:r>
        <w:rPr>
          <w:rFonts w:cs="Tahoma"/>
          <w:color w:val="000000"/>
          <w:sz w:val="24"/>
          <w:szCs w:val="24"/>
        </w:rPr>
        <w:t xml:space="preserve"> en </w:t>
      </w:r>
      <w:proofErr w:type="spellStart"/>
      <w:r>
        <w:rPr>
          <w:rFonts w:cs="Tahoma"/>
          <w:color w:val="000000"/>
          <w:sz w:val="24"/>
          <w:szCs w:val="24"/>
        </w:rPr>
        <w:t>üstün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ameli</w:t>
      </w:r>
      <w:proofErr w:type="spellEnd"/>
      <w:r>
        <w:rPr>
          <w:rFonts w:cs="Tahoma"/>
          <w:color w:val="000000"/>
          <w:sz w:val="24"/>
          <w:szCs w:val="24"/>
        </w:rPr>
        <w:t xml:space="preserve"> ne </w:t>
      </w:r>
      <w:proofErr w:type="spellStart"/>
      <w:r>
        <w:rPr>
          <w:rFonts w:cs="Tahoma"/>
          <w:color w:val="000000"/>
          <w:sz w:val="24"/>
          <w:szCs w:val="24"/>
        </w:rPr>
        <w:t>idi</w:t>
      </w:r>
      <w:proofErr w:type="spellEnd"/>
      <w:proofErr w:type="gramStart"/>
      <w:r>
        <w:rPr>
          <w:rFonts w:cs="Tahoma"/>
          <w:color w:val="000000"/>
          <w:sz w:val="24"/>
          <w:szCs w:val="24"/>
        </w:rPr>
        <w:t>?‘‘</w:t>
      </w:r>
      <w:proofErr w:type="gram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diye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soruldu</w:t>
      </w:r>
      <w:proofErr w:type="spellEnd"/>
      <w:r>
        <w:rPr>
          <w:rFonts w:cs="Tahoma"/>
          <w:color w:val="000000"/>
          <w:sz w:val="24"/>
          <w:szCs w:val="24"/>
        </w:rPr>
        <w:t xml:space="preserve">. </w:t>
      </w:r>
      <w:proofErr w:type="spellStart"/>
      <w:r>
        <w:rPr>
          <w:rFonts w:cs="Tahoma"/>
          <w:color w:val="000000"/>
          <w:sz w:val="24"/>
          <w:szCs w:val="24"/>
        </w:rPr>
        <w:t>Annesi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şöyle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cevap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verdi</w:t>
      </w:r>
      <w:proofErr w:type="spellEnd"/>
      <w:r>
        <w:rPr>
          <w:rFonts w:cs="Tahoma"/>
          <w:color w:val="000000"/>
          <w:sz w:val="24"/>
          <w:szCs w:val="24"/>
        </w:rPr>
        <w:t>;</w:t>
      </w:r>
    </w:p>
    <w:p w:rsidR="00040586" w:rsidRPr="00A637C9" w:rsidRDefault="00501511" w:rsidP="00A637C9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-‘‘</w:t>
      </w:r>
      <w:proofErr w:type="spellStart"/>
      <w:r>
        <w:rPr>
          <w:rFonts w:cs="Tahoma"/>
          <w:color w:val="000000"/>
          <w:sz w:val="24"/>
          <w:szCs w:val="24"/>
        </w:rPr>
        <w:t>Devamlı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tefekkür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eder</w:t>
      </w:r>
      <w:proofErr w:type="spellEnd"/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</w:rPr>
        <w:t>Allah’ın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kudret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ve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azametini</w:t>
      </w:r>
      <w:proofErr w:type="spellEnd"/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</w:rPr>
        <w:t>büyüklüğünü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düşünür</w:t>
      </w:r>
      <w:proofErr w:type="spellEnd"/>
      <w:r>
        <w:rPr>
          <w:rFonts w:cs="Tahoma"/>
          <w:color w:val="000000"/>
          <w:sz w:val="24"/>
          <w:szCs w:val="24"/>
        </w:rPr>
        <w:t xml:space="preserve">  </w:t>
      </w:r>
      <w:proofErr w:type="spellStart"/>
      <w:r>
        <w:rPr>
          <w:rFonts w:cs="Tahoma"/>
          <w:color w:val="000000"/>
          <w:sz w:val="24"/>
          <w:szCs w:val="24"/>
        </w:rPr>
        <w:t>ve</w:t>
      </w:r>
      <w:proofErr w:type="spellEnd"/>
      <w:r>
        <w:rPr>
          <w:rFonts w:cs="Tahoma"/>
          <w:color w:val="000000"/>
          <w:sz w:val="24"/>
          <w:szCs w:val="24"/>
        </w:rPr>
        <w:t xml:space="preserve"> her </w:t>
      </w:r>
      <w:proofErr w:type="spellStart"/>
      <w:r>
        <w:rPr>
          <w:rFonts w:cs="Tahoma"/>
          <w:color w:val="000000"/>
          <w:sz w:val="24"/>
          <w:szCs w:val="24"/>
        </w:rPr>
        <w:t>şeyden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ibret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alırdı</w:t>
      </w:r>
      <w:proofErr w:type="spellEnd"/>
      <w:r>
        <w:rPr>
          <w:rFonts w:cs="Tahoma"/>
          <w:color w:val="000000"/>
          <w:sz w:val="24"/>
          <w:szCs w:val="24"/>
        </w:rPr>
        <w:t xml:space="preserve">.‘‘ </w:t>
      </w:r>
      <w:r>
        <w:rPr>
          <w:rStyle w:val="Funotenzeichen"/>
          <w:rFonts w:cs="Tahoma"/>
          <w:color w:val="000000"/>
          <w:sz w:val="24"/>
          <w:szCs w:val="24"/>
        </w:rPr>
        <w:footnoteReference w:id="14"/>
      </w:r>
      <w:r w:rsidR="00A637C9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6830F0">
        <w:rPr>
          <w:rFonts w:cs="Arial"/>
          <w:iCs/>
          <w:sz w:val="24"/>
          <w:szCs w:val="24"/>
        </w:rPr>
        <w:t>Tefekkür</w:t>
      </w:r>
      <w:proofErr w:type="spellEnd"/>
      <w:r w:rsidR="006830F0">
        <w:rPr>
          <w:rFonts w:cs="Arial"/>
          <w:iCs/>
          <w:sz w:val="24"/>
          <w:szCs w:val="24"/>
        </w:rPr>
        <w:t xml:space="preserve">, </w:t>
      </w:r>
      <w:proofErr w:type="spellStart"/>
      <w:r w:rsidR="006830F0">
        <w:rPr>
          <w:rFonts w:cs="Arial"/>
          <w:iCs/>
          <w:sz w:val="24"/>
          <w:szCs w:val="24"/>
        </w:rPr>
        <w:t>Hikmetle</w:t>
      </w:r>
      <w:proofErr w:type="gramStart"/>
      <w:r w:rsidR="006830F0">
        <w:rPr>
          <w:rFonts w:cs="Arial"/>
          <w:iCs/>
          <w:sz w:val="24"/>
          <w:szCs w:val="24"/>
        </w:rPr>
        <w:t>,</w:t>
      </w:r>
      <w:r w:rsidR="00040586" w:rsidRPr="00040586">
        <w:rPr>
          <w:rFonts w:cs="Arial"/>
          <w:iCs/>
          <w:sz w:val="24"/>
          <w:szCs w:val="24"/>
        </w:rPr>
        <w:t>İbretle</w:t>
      </w:r>
      <w:proofErr w:type="spellEnd"/>
      <w:proofErr w:type="gramEnd"/>
      <w:r w:rsidR="00040586"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="00040586" w:rsidRPr="00040586">
        <w:rPr>
          <w:rFonts w:cs="Arial"/>
          <w:iCs/>
          <w:sz w:val="24"/>
          <w:szCs w:val="24"/>
        </w:rPr>
        <w:t>ve</w:t>
      </w:r>
      <w:proofErr w:type="spellEnd"/>
      <w:r w:rsidR="00040586"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="00040586" w:rsidRPr="00040586">
        <w:rPr>
          <w:rFonts w:cs="Arial"/>
          <w:iCs/>
          <w:sz w:val="24"/>
          <w:szCs w:val="24"/>
        </w:rPr>
        <w:t>Hizmetle</w:t>
      </w:r>
      <w:proofErr w:type="spellEnd"/>
      <w:r w:rsidR="00040586"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="00040586" w:rsidRPr="00040586">
        <w:rPr>
          <w:rFonts w:cs="Arial"/>
          <w:iCs/>
          <w:sz w:val="24"/>
          <w:szCs w:val="24"/>
        </w:rPr>
        <w:t>bakmaktır</w:t>
      </w:r>
      <w:proofErr w:type="spellEnd"/>
      <w:r w:rsidR="00040586" w:rsidRPr="00040586">
        <w:rPr>
          <w:rFonts w:cs="Arial"/>
          <w:iCs/>
          <w:sz w:val="24"/>
          <w:szCs w:val="24"/>
        </w:rPr>
        <w:t>.</w:t>
      </w:r>
    </w:p>
    <w:p w:rsidR="00040586" w:rsidRPr="00040586" w:rsidRDefault="00040586" w:rsidP="00CF7314">
      <w:pPr>
        <w:spacing w:after="0"/>
        <w:ind w:firstLine="234"/>
        <w:jc w:val="both"/>
        <w:rPr>
          <w:rFonts w:cs="Arial"/>
          <w:iCs/>
          <w:sz w:val="24"/>
          <w:szCs w:val="24"/>
        </w:rPr>
      </w:pPr>
      <w:proofErr w:type="spellStart"/>
      <w:r w:rsidRPr="00040586">
        <w:rPr>
          <w:rFonts w:cs="Arial"/>
          <w:iCs/>
          <w:sz w:val="24"/>
          <w:szCs w:val="24"/>
        </w:rPr>
        <w:lastRenderedPageBreak/>
        <w:t>Hik</w:t>
      </w:r>
      <w:r w:rsidR="006830F0">
        <w:rPr>
          <w:rFonts w:cs="Arial"/>
          <w:iCs/>
          <w:sz w:val="24"/>
          <w:szCs w:val="24"/>
        </w:rPr>
        <w:t>metle</w:t>
      </w:r>
      <w:proofErr w:type="spellEnd"/>
      <w:r w:rsidR="006830F0">
        <w:rPr>
          <w:rFonts w:cs="Arial"/>
          <w:iCs/>
          <w:sz w:val="24"/>
          <w:szCs w:val="24"/>
        </w:rPr>
        <w:t xml:space="preserve"> </w:t>
      </w:r>
      <w:proofErr w:type="spellStart"/>
      <w:r w:rsidR="006830F0">
        <w:rPr>
          <w:rFonts w:cs="Arial"/>
          <w:iCs/>
          <w:sz w:val="24"/>
          <w:szCs w:val="24"/>
        </w:rPr>
        <w:t>tefekkür</w:t>
      </w:r>
      <w:proofErr w:type="spellEnd"/>
      <w:r w:rsidR="006830F0">
        <w:rPr>
          <w:rFonts w:cs="Arial"/>
          <w:iCs/>
          <w:sz w:val="24"/>
          <w:szCs w:val="24"/>
        </w:rPr>
        <w:t xml:space="preserve"> </w:t>
      </w:r>
      <w:proofErr w:type="spellStart"/>
      <w:r w:rsidR="006830F0">
        <w:rPr>
          <w:rFonts w:cs="Arial"/>
          <w:iCs/>
          <w:sz w:val="24"/>
          <w:szCs w:val="24"/>
        </w:rPr>
        <w:t>iki</w:t>
      </w:r>
      <w:proofErr w:type="spellEnd"/>
      <w:r w:rsidR="006830F0">
        <w:rPr>
          <w:rFonts w:cs="Arial"/>
          <w:iCs/>
          <w:sz w:val="24"/>
          <w:szCs w:val="24"/>
        </w:rPr>
        <w:t xml:space="preserve"> </w:t>
      </w:r>
      <w:proofErr w:type="spellStart"/>
      <w:r w:rsidR="006830F0">
        <w:rPr>
          <w:rFonts w:cs="Arial"/>
          <w:iCs/>
          <w:sz w:val="24"/>
          <w:szCs w:val="24"/>
        </w:rPr>
        <w:t>yönlüdür</w:t>
      </w:r>
      <w:proofErr w:type="spellEnd"/>
      <w:r w:rsidR="006830F0">
        <w:rPr>
          <w:rFonts w:cs="Arial"/>
          <w:iCs/>
          <w:sz w:val="24"/>
          <w:szCs w:val="24"/>
        </w:rPr>
        <w:t xml:space="preserve">. </w:t>
      </w:r>
      <w:proofErr w:type="spellStart"/>
      <w:r w:rsidRPr="00040586">
        <w:rPr>
          <w:rFonts w:cs="Arial"/>
          <w:iCs/>
          <w:sz w:val="24"/>
          <w:szCs w:val="24"/>
        </w:rPr>
        <w:t>Birincisi</w:t>
      </w:r>
      <w:proofErr w:type="spellEnd"/>
      <w:r w:rsidRPr="00040586">
        <w:rPr>
          <w:rFonts w:cs="Arial"/>
          <w:iCs/>
          <w:sz w:val="24"/>
          <w:szCs w:val="24"/>
        </w:rPr>
        <w:t xml:space="preserve">, </w:t>
      </w:r>
      <w:proofErr w:type="spellStart"/>
      <w:r w:rsidRPr="00040586">
        <w:rPr>
          <w:rFonts w:cs="Arial"/>
          <w:iCs/>
          <w:sz w:val="24"/>
          <w:szCs w:val="24"/>
        </w:rPr>
        <w:t>göz</w:t>
      </w:r>
      <w:r w:rsidR="006830F0">
        <w:rPr>
          <w:rFonts w:cs="Arial"/>
          <w:iCs/>
          <w:sz w:val="24"/>
          <w:szCs w:val="24"/>
        </w:rPr>
        <w:t>le</w:t>
      </w:r>
      <w:proofErr w:type="spellEnd"/>
      <w:r w:rsidR="006830F0">
        <w:rPr>
          <w:rFonts w:cs="Arial"/>
          <w:iCs/>
          <w:sz w:val="24"/>
          <w:szCs w:val="24"/>
        </w:rPr>
        <w:t xml:space="preserve"> </w:t>
      </w:r>
      <w:proofErr w:type="spellStart"/>
      <w:r w:rsidR="006830F0">
        <w:rPr>
          <w:rFonts w:cs="Arial"/>
          <w:iCs/>
          <w:sz w:val="24"/>
          <w:szCs w:val="24"/>
        </w:rPr>
        <w:t>görmektir</w:t>
      </w:r>
      <w:proofErr w:type="spellEnd"/>
      <w:r w:rsidR="006830F0">
        <w:rPr>
          <w:rFonts w:cs="Arial"/>
          <w:iCs/>
          <w:sz w:val="24"/>
          <w:szCs w:val="24"/>
        </w:rPr>
        <w:t xml:space="preserve">, </w:t>
      </w:r>
      <w:proofErr w:type="spellStart"/>
      <w:r w:rsidR="006830F0">
        <w:rPr>
          <w:rFonts w:cs="Arial"/>
          <w:iCs/>
          <w:sz w:val="24"/>
          <w:szCs w:val="24"/>
        </w:rPr>
        <w:t>yani</w:t>
      </w:r>
      <w:proofErr w:type="spellEnd"/>
      <w:r w:rsidR="006830F0">
        <w:rPr>
          <w:rFonts w:cs="Arial"/>
          <w:iCs/>
          <w:sz w:val="24"/>
          <w:szCs w:val="24"/>
        </w:rPr>
        <w:t xml:space="preserve"> </w:t>
      </w:r>
      <w:proofErr w:type="spellStart"/>
      <w:r w:rsidR="006830F0">
        <w:rPr>
          <w:rFonts w:cs="Arial"/>
          <w:iCs/>
          <w:sz w:val="24"/>
          <w:szCs w:val="24"/>
        </w:rPr>
        <w:t>fizikidir</w:t>
      </w:r>
      <w:proofErr w:type="spellEnd"/>
      <w:r w:rsidR="006830F0">
        <w:rPr>
          <w:rFonts w:cs="Arial"/>
          <w:iCs/>
          <w:sz w:val="24"/>
          <w:szCs w:val="24"/>
        </w:rPr>
        <w:t xml:space="preserve">. </w:t>
      </w:r>
      <w:proofErr w:type="spellStart"/>
      <w:r w:rsidRPr="00040586">
        <w:rPr>
          <w:rFonts w:cs="Arial"/>
          <w:iCs/>
          <w:sz w:val="24"/>
          <w:szCs w:val="24"/>
        </w:rPr>
        <w:t>Bu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noktad</w:t>
      </w:r>
      <w:r>
        <w:rPr>
          <w:rFonts w:cs="Arial"/>
          <w:iCs/>
          <w:sz w:val="24"/>
          <w:szCs w:val="24"/>
        </w:rPr>
        <w:t>a</w:t>
      </w:r>
      <w:proofErr w:type="spellEnd"/>
      <w:r>
        <w:rPr>
          <w:rFonts w:cs="Arial"/>
          <w:iCs/>
          <w:sz w:val="24"/>
          <w:szCs w:val="24"/>
        </w:rPr>
        <w:t xml:space="preserve">, </w:t>
      </w:r>
      <w:proofErr w:type="spellStart"/>
      <w:r>
        <w:rPr>
          <w:rFonts w:cs="Arial"/>
          <w:iCs/>
          <w:sz w:val="24"/>
          <w:szCs w:val="24"/>
        </w:rPr>
        <w:t>tefekkürün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penceresi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gözdür</w:t>
      </w:r>
      <w:proofErr w:type="spellEnd"/>
      <w:r>
        <w:rPr>
          <w:rFonts w:cs="Arial"/>
          <w:iCs/>
          <w:sz w:val="24"/>
          <w:szCs w:val="24"/>
        </w:rPr>
        <w:t>.</w:t>
      </w:r>
      <w:r w:rsidR="006830F0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İkincisi</w:t>
      </w:r>
      <w:proofErr w:type="spellEnd"/>
      <w:r w:rsidRPr="00040586">
        <w:rPr>
          <w:rFonts w:cs="Arial"/>
          <w:iCs/>
          <w:sz w:val="24"/>
          <w:szCs w:val="24"/>
        </w:rPr>
        <w:t xml:space="preserve">, </w:t>
      </w:r>
      <w:proofErr w:type="spellStart"/>
      <w:r w:rsidRPr="00040586">
        <w:rPr>
          <w:rFonts w:cs="Arial"/>
          <w:iCs/>
          <w:sz w:val="24"/>
          <w:szCs w:val="24"/>
        </w:rPr>
        <w:t>akıl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ve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kalp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ile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görmek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ve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düşünmektir</w:t>
      </w:r>
      <w:proofErr w:type="spellEnd"/>
      <w:r w:rsidRPr="00040586">
        <w:rPr>
          <w:rFonts w:cs="Arial"/>
          <w:iCs/>
          <w:sz w:val="24"/>
          <w:szCs w:val="24"/>
        </w:rPr>
        <w:t>.</w:t>
      </w:r>
      <w:r w:rsidR="00B70081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İbretle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tefekkür</w:t>
      </w:r>
      <w:proofErr w:type="spellEnd"/>
      <w:r w:rsidRPr="00040586">
        <w:rPr>
          <w:rFonts w:cs="Arial"/>
          <w:iCs/>
          <w:sz w:val="24"/>
          <w:szCs w:val="24"/>
        </w:rPr>
        <w:t xml:space="preserve">, </w:t>
      </w:r>
      <w:proofErr w:type="spellStart"/>
      <w:r w:rsidRPr="00040586">
        <w:rPr>
          <w:rFonts w:cs="Arial"/>
          <w:iCs/>
          <w:sz w:val="24"/>
          <w:szCs w:val="24"/>
        </w:rPr>
        <w:t>nimete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="00A637C9">
        <w:rPr>
          <w:rFonts w:cs="Arial"/>
          <w:iCs/>
          <w:sz w:val="24"/>
          <w:szCs w:val="24"/>
        </w:rPr>
        <w:t>sahip</w:t>
      </w:r>
      <w:proofErr w:type="spellEnd"/>
      <w:r w:rsidR="00CF7314">
        <w:rPr>
          <w:rFonts w:cs="Arial"/>
          <w:iCs/>
          <w:sz w:val="24"/>
          <w:szCs w:val="24"/>
        </w:rPr>
        <w:t xml:space="preserve"> </w:t>
      </w:r>
      <w:proofErr w:type="spellStart"/>
      <w:r w:rsidR="00CF7314">
        <w:rPr>
          <w:rFonts w:cs="Arial"/>
          <w:iCs/>
          <w:sz w:val="24"/>
          <w:szCs w:val="24"/>
        </w:rPr>
        <w:t>ola</w:t>
      </w:r>
      <w:proofErr w:type="spellEnd"/>
      <w:r w:rsidR="00CF7314">
        <w:rPr>
          <w:rFonts w:cs="Arial"/>
          <w:iCs/>
          <w:sz w:val="24"/>
          <w:szCs w:val="24"/>
        </w:rPr>
        <w:t xml:space="preserve">- </w:t>
      </w:r>
      <w:proofErr w:type="spellStart"/>
      <w:r w:rsidR="00CF7314">
        <w:rPr>
          <w:rFonts w:cs="Arial"/>
          <w:iCs/>
          <w:sz w:val="24"/>
          <w:szCs w:val="24"/>
        </w:rPr>
        <w:t>nın</w:t>
      </w:r>
      <w:proofErr w:type="spellEnd"/>
      <w:r w:rsidR="00CF7314">
        <w:rPr>
          <w:rFonts w:cs="Arial"/>
          <w:iCs/>
          <w:sz w:val="24"/>
          <w:szCs w:val="24"/>
        </w:rPr>
        <w:t xml:space="preserve">, </w:t>
      </w:r>
      <w:proofErr w:type="spellStart"/>
      <w:r w:rsidR="00CF7314">
        <w:rPr>
          <w:rFonts w:cs="Arial"/>
          <w:iCs/>
          <w:sz w:val="24"/>
          <w:szCs w:val="24"/>
        </w:rPr>
        <w:t>nimetten</w:t>
      </w:r>
      <w:proofErr w:type="spellEnd"/>
      <w:r w:rsidR="00CF7314">
        <w:rPr>
          <w:rFonts w:cs="Arial"/>
          <w:iCs/>
          <w:sz w:val="24"/>
          <w:szCs w:val="24"/>
        </w:rPr>
        <w:t xml:space="preserve"> </w:t>
      </w:r>
      <w:proofErr w:type="spellStart"/>
      <w:r w:rsidR="00CF7314">
        <w:rPr>
          <w:rFonts w:cs="Arial"/>
          <w:iCs/>
          <w:sz w:val="24"/>
          <w:szCs w:val="24"/>
        </w:rPr>
        <w:t>mahrum</w:t>
      </w:r>
      <w:proofErr w:type="spellEnd"/>
      <w:r w:rsidR="00CF7314">
        <w:rPr>
          <w:rFonts w:cs="Arial"/>
          <w:iCs/>
          <w:sz w:val="24"/>
          <w:szCs w:val="24"/>
        </w:rPr>
        <w:t xml:space="preserve"> </w:t>
      </w:r>
      <w:proofErr w:type="spellStart"/>
      <w:r w:rsidR="00CF7314">
        <w:rPr>
          <w:rFonts w:cs="Arial"/>
          <w:iCs/>
          <w:sz w:val="24"/>
          <w:szCs w:val="24"/>
        </w:rPr>
        <w:t>olana</w:t>
      </w:r>
      <w:proofErr w:type="spellEnd"/>
      <w:r w:rsidR="00CF7314">
        <w:rPr>
          <w:rFonts w:cs="Arial"/>
          <w:iCs/>
          <w:sz w:val="24"/>
          <w:szCs w:val="24"/>
        </w:rPr>
        <w:t xml:space="preserve"> </w:t>
      </w:r>
      <w:proofErr w:type="spellStart"/>
      <w:r w:rsidR="00CF7314">
        <w:rPr>
          <w:rFonts w:cs="Arial"/>
          <w:iCs/>
          <w:sz w:val="24"/>
          <w:szCs w:val="24"/>
        </w:rPr>
        <w:t>bakarak</w:t>
      </w:r>
      <w:proofErr w:type="spellEnd"/>
      <w:r w:rsidR="00CF7314">
        <w:rPr>
          <w:rFonts w:cs="Arial"/>
          <w:iCs/>
          <w:sz w:val="24"/>
          <w:szCs w:val="24"/>
        </w:rPr>
        <w:t xml:space="preserve"> </w:t>
      </w:r>
      <w:proofErr w:type="spellStart"/>
      <w:r w:rsidR="00CF7314">
        <w:rPr>
          <w:rFonts w:cs="Arial"/>
          <w:iCs/>
          <w:sz w:val="24"/>
          <w:szCs w:val="24"/>
        </w:rPr>
        <w:t>ibret</w:t>
      </w:r>
      <w:proofErr w:type="spellEnd"/>
      <w:r w:rsidR="00CF7314">
        <w:rPr>
          <w:rFonts w:cs="Arial"/>
          <w:iCs/>
          <w:sz w:val="24"/>
          <w:szCs w:val="24"/>
        </w:rPr>
        <w:t xml:space="preserve"> </w:t>
      </w:r>
      <w:proofErr w:type="spellStart"/>
      <w:r w:rsidR="00CF7314">
        <w:rPr>
          <w:rFonts w:cs="Arial"/>
          <w:iCs/>
          <w:sz w:val="24"/>
          <w:szCs w:val="24"/>
        </w:rPr>
        <w:t>almasıdır</w:t>
      </w:r>
      <w:proofErr w:type="spellEnd"/>
      <w:r w:rsidR="00CF7314">
        <w:rPr>
          <w:rFonts w:cs="Arial"/>
          <w:iCs/>
          <w:sz w:val="24"/>
          <w:szCs w:val="24"/>
        </w:rPr>
        <w:t xml:space="preserve">. </w:t>
      </w:r>
      <w:proofErr w:type="spellStart"/>
      <w:r w:rsidR="00CF7314">
        <w:rPr>
          <w:rFonts w:cs="Arial"/>
          <w:iCs/>
          <w:sz w:val="24"/>
          <w:szCs w:val="24"/>
        </w:rPr>
        <w:t>Gözü</w:t>
      </w:r>
      <w:proofErr w:type="spellEnd"/>
      <w:r w:rsidR="00CF7314">
        <w:rPr>
          <w:rFonts w:cs="Arial"/>
          <w:iCs/>
          <w:sz w:val="24"/>
          <w:szCs w:val="24"/>
        </w:rPr>
        <w:t xml:space="preserve"> </w:t>
      </w:r>
      <w:proofErr w:type="spellStart"/>
      <w:r w:rsidR="00CF7314">
        <w:rPr>
          <w:rFonts w:cs="Arial"/>
          <w:iCs/>
          <w:sz w:val="24"/>
          <w:szCs w:val="24"/>
        </w:rPr>
        <w:t>görenin</w:t>
      </w:r>
      <w:proofErr w:type="spellEnd"/>
      <w:r w:rsidR="00CF7314">
        <w:rPr>
          <w:rFonts w:cs="Arial"/>
          <w:iCs/>
          <w:sz w:val="24"/>
          <w:szCs w:val="24"/>
        </w:rPr>
        <w:t xml:space="preserve">, </w:t>
      </w:r>
      <w:proofErr w:type="spellStart"/>
      <w:r w:rsidR="00CF7314">
        <w:rPr>
          <w:rFonts w:cs="Arial"/>
          <w:iCs/>
          <w:sz w:val="24"/>
          <w:szCs w:val="24"/>
        </w:rPr>
        <w:t>görmeyenden</w:t>
      </w:r>
      <w:proofErr w:type="spellEnd"/>
      <w:r w:rsidR="00CF7314">
        <w:rPr>
          <w:rFonts w:cs="Arial"/>
          <w:iCs/>
          <w:sz w:val="24"/>
          <w:szCs w:val="24"/>
        </w:rPr>
        <w:t xml:space="preserve"> </w:t>
      </w:r>
      <w:proofErr w:type="spellStart"/>
      <w:r w:rsidR="00CF7314">
        <w:rPr>
          <w:rFonts w:cs="Arial"/>
          <w:iCs/>
          <w:sz w:val="24"/>
          <w:szCs w:val="24"/>
        </w:rPr>
        <w:t>ibret</w:t>
      </w:r>
      <w:proofErr w:type="spellEnd"/>
      <w:r w:rsidR="00CF7314">
        <w:rPr>
          <w:rFonts w:cs="Arial"/>
          <w:iCs/>
          <w:sz w:val="24"/>
          <w:szCs w:val="24"/>
        </w:rPr>
        <w:t xml:space="preserve"> </w:t>
      </w:r>
      <w:proofErr w:type="spellStart"/>
      <w:r w:rsidR="00CF7314">
        <w:rPr>
          <w:rFonts w:cs="Arial"/>
          <w:iCs/>
          <w:sz w:val="24"/>
          <w:szCs w:val="24"/>
        </w:rPr>
        <w:t>alması</w:t>
      </w:r>
      <w:proofErr w:type="spellEnd"/>
      <w:r w:rsidR="00CF7314">
        <w:rPr>
          <w:rFonts w:cs="Arial"/>
          <w:iCs/>
          <w:sz w:val="24"/>
          <w:szCs w:val="24"/>
        </w:rPr>
        <w:t xml:space="preserve"> </w:t>
      </w:r>
      <w:proofErr w:type="spellStart"/>
      <w:r w:rsidR="00CF7314">
        <w:rPr>
          <w:rFonts w:cs="Arial"/>
          <w:iCs/>
          <w:sz w:val="24"/>
          <w:szCs w:val="24"/>
        </w:rPr>
        <w:t>gibi</w:t>
      </w:r>
      <w:proofErr w:type="spellEnd"/>
      <w:r w:rsidR="00CF7314">
        <w:rPr>
          <w:rFonts w:cs="Arial"/>
          <w:iCs/>
          <w:sz w:val="24"/>
          <w:szCs w:val="24"/>
        </w:rPr>
        <w:t>…</w:t>
      </w:r>
    </w:p>
    <w:p w:rsidR="00040586" w:rsidRPr="00040586" w:rsidRDefault="00040586" w:rsidP="00A637C9">
      <w:pPr>
        <w:spacing w:after="0"/>
        <w:ind w:firstLine="234"/>
        <w:jc w:val="both"/>
        <w:rPr>
          <w:rFonts w:cs="Arial"/>
          <w:iCs/>
          <w:sz w:val="24"/>
          <w:szCs w:val="24"/>
        </w:rPr>
      </w:pPr>
      <w:proofErr w:type="spellStart"/>
      <w:r w:rsidRPr="00040586">
        <w:rPr>
          <w:rFonts w:cs="Arial"/>
          <w:iCs/>
          <w:sz w:val="24"/>
          <w:szCs w:val="24"/>
        </w:rPr>
        <w:t>Hizmetle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tefekkür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ise</w:t>
      </w:r>
      <w:proofErr w:type="spellEnd"/>
      <w:r w:rsidRPr="00040586">
        <w:rPr>
          <w:rFonts w:cs="Arial"/>
          <w:iCs/>
          <w:sz w:val="24"/>
          <w:szCs w:val="24"/>
        </w:rPr>
        <w:t xml:space="preserve">, </w:t>
      </w:r>
      <w:proofErr w:type="spellStart"/>
      <w:r w:rsidRPr="00040586">
        <w:rPr>
          <w:rFonts w:cs="Arial"/>
          <w:iCs/>
          <w:sz w:val="24"/>
          <w:szCs w:val="24"/>
        </w:rPr>
        <w:t>insanı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hizmete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sevkeden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tefekkürdür</w:t>
      </w:r>
      <w:proofErr w:type="spellEnd"/>
      <w:r w:rsidRPr="00040586">
        <w:rPr>
          <w:rFonts w:cs="Arial"/>
          <w:iCs/>
          <w:sz w:val="24"/>
          <w:szCs w:val="24"/>
        </w:rPr>
        <w:t xml:space="preserve">. </w:t>
      </w:r>
      <w:proofErr w:type="spellStart"/>
      <w:r w:rsidRPr="00040586">
        <w:rPr>
          <w:rFonts w:cs="Arial"/>
          <w:iCs/>
          <w:sz w:val="24"/>
          <w:szCs w:val="24"/>
        </w:rPr>
        <w:t>Bütün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mahlukâta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şefk</w:t>
      </w:r>
      <w:r>
        <w:rPr>
          <w:rFonts w:cs="Arial"/>
          <w:iCs/>
          <w:sz w:val="24"/>
          <w:szCs w:val="24"/>
        </w:rPr>
        <w:t>ât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ve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hizmet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etmek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anlayışıdır</w:t>
      </w:r>
      <w:proofErr w:type="spellEnd"/>
      <w:r>
        <w:rPr>
          <w:rFonts w:cs="Arial"/>
          <w:iCs/>
          <w:sz w:val="24"/>
          <w:szCs w:val="24"/>
        </w:rPr>
        <w:t>.</w:t>
      </w:r>
    </w:p>
    <w:p w:rsidR="006830F0" w:rsidRDefault="00040586" w:rsidP="00A637C9">
      <w:pPr>
        <w:spacing w:after="0"/>
        <w:ind w:firstLine="234"/>
        <w:jc w:val="both"/>
        <w:rPr>
          <w:rFonts w:cs="Arial"/>
          <w:iCs/>
          <w:sz w:val="24"/>
          <w:szCs w:val="24"/>
        </w:rPr>
      </w:pPr>
      <w:proofErr w:type="spellStart"/>
      <w:r w:rsidRPr="00040586">
        <w:rPr>
          <w:rFonts w:cs="Arial"/>
          <w:iCs/>
          <w:sz w:val="24"/>
          <w:szCs w:val="24"/>
        </w:rPr>
        <w:t>Ancak</w:t>
      </w:r>
      <w:proofErr w:type="spellEnd"/>
      <w:r w:rsidRPr="00040586">
        <w:rPr>
          <w:rFonts w:cs="Arial"/>
          <w:iCs/>
          <w:sz w:val="24"/>
          <w:szCs w:val="24"/>
        </w:rPr>
        <w:t xml:space="preserve">, </w:t>
      </w:r>
      <w:proofErr w:type="spellStart"/>
      <w:r w:rsidRPr="00040586">
        <w:rPr>
          <w:rFonts w:cs="Arial"/>
          <w:iCs/>
          <w:sz w:val="24"/>
          <w:szCs w:val="24"/>
        </w:rPr>
        <w:t>insana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aksiyon</w:t>
      </w:r>
      <w:proofErr w:type="spellEnd"/>
      <w:r w:rsidRPr="00040586">
        <w:rPr>
          <w:rFonts w:cs="Arial"/>
          <w:iCs/>
          <w:sz w:val="24"/>
          <w:szCs w:val="24"/>
        </w:rPr>
        <w:t xml:space="preserve"> (</w:t>
      </w:r>
      <w:proofErr w:type="spellStart"/>
      <w:r w:rsidRPr="00040586">
        <w:rPr>
          <w:rFonts w:cs="Arial"/>
          <w:iCs/>
          <w:sz w:val="24"/>
          <w:szCs w:val="24"/>
        </w:rPr>
        <w:t>hareket-amel</w:t>
      </w:r>
      <w:proofErr w:type="spellEnd"/>
      <w:r w:rsidRPr="00040586">
        <w:rPr>
          <w:rFonts w:cs="Arial"/>
          <w:iCs/>
          <w:sz w:val="24"/>
          <w:szCs w:val="24"/>
        </w:rPr>
        <w:t xml:space="preserve">) </w:t>
      </w:r>
      <w:proofErr w:type="spellStart"/>
      <w:r w:rsidRPr="00040586">
        <w:rPr>
          <w:rFonts w:cs="Arial"/>
          <w:iCs/>
          <w:sz w:val="24"/>
          <w:szCs w:val="24"/>
        </w:rPr>
        <w:t>kazandırmayan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düşünceler</w:t>
      </w:r>
      <w:proofErr w:type="spellEnd"/>
      <w:r w:rsidRPr="00040586">
        <w:rPr>
          <w:rFonts w:cs="Arial"/>
          <w:iCs/>
          <w:sz w:val="24"/>
          <w:szCs w:val="24"/>
        </w:rPr>
        <w:t xml:space="preserve">, </w:t>
      </w:r>
      <w:proofErr w:type="spellStart"/>
      <w:r w:rsidRPr="00040586">
        <w:rPr>
          <w:rFonts w:cs="Arial"/>
          <w:iCs/>
          <w:sz w:val="24"/>
          <w:szCs w:val="24"/>
        </w:rPr>
        <w:t>tefekkür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değil</w:t>
      </w:r>
      <w:proofErr w:type="spellEnd"/>
      <w:r w:rsidRPr="00040586">
        <w:rPr>
          <w:rFonts w:cs="Arial"/>
          <w:iCs/>
          <w:sz w:val="24"/>
          <w:szCs w:val="24"/>
        </w:rPr>
        <w:t xml:space="preserve">, </w:t>
      </w:r>
      <w:proofErr w:type="spellStart"/>
      <w:r w:rsidRPr="00040586">
        <w:rPr>
          <w:rFonts w:cs="Arial"/>
          <w:iCs/>
          <w:sz w:val="24"/>
          <w:szCs w:val="24"/>
        </w:rPr>
        <w:t>vakit</w:t>
      </w:r>
      <w:proofErr w:type="spellEnd"/>
      <w:r w:rsidRPr="00040586">
        <w:rPr>
          <w:rFonts w:cs="Arial"/>
          <w:iCs/>
          <w:sz w:val="24"/>
          <w:szCs w:val="24"/>
        </w:rPr>
        <w:t xml:space="preserve"> </w:t>
      </w:r>
      <w:proofErr w:type="spellStart"/>
      <w:r w:rsidRPr="00040586">
        <w:rPr>
          <w:rFonts w:cs="Arial"/>
          <w:iCs/>
          <w:sz w:val="24"/>
          <w:szCs w:val="24"/>
        </w:rPr>
        <w:t>öldürmektir</w:t>
      </w:r>
      <w:proofErr w:type="spellEnd"/>
      <w:r w:rsidRPr="00040586">
        <w:rPr>
          <w:rFonts w:cs="Arial"/>
          <w:iCs/>
          <w:sz w:val="24"/>
          <w:szCs w:val="24"/>
        </w:rPr>
        <w:t xml:space="preserve">... </w:t>
      </w:r>
      <w:proofErr w:type="spellStart"/>
      <w:r w:rsidRPr="00040586">
        <w:rPr>
          <w:rFonts w:cs="Arial"/>
          <w:iCs/>
          <w:sz w:val="24"/>
          <w:szCs w:val="24"/>
        </w:rPr>
        <w:t>Aldanıştır</w:t>
      </w:r>
      <w:proofErr w:type="spellEnd"/>
      <w:r w:rsidRPr="00040586">
        <w:rPr>
          <w:rFonts w:cs="Arial"/>
          <w:iCs/>
          <w:sz w:val="24"/>
          <w:szCs w:val="24"/>
        </w:rPr>
        <w:t>...</w:t>
      </w:r>
      <w:r w:rsidR="006830F0">
        <w:rPr>
          <w:rFonts w:cs="Arial"/>
          <w:iCs/>
          <w:sz w:val="24"/>
          <w:szCs w:val="24"/>
        </w:rPr>
        <w:t xml:space="preserve"> </w:t>
      </w:r>
      <w:proofErr w:type="spellStart"/>
      <w:r w:rsidR="006830F0">
        <w:rPr>
          <w:rFonts w:cs="Arial"/>
          <w:iCs/>
          <w:sz w:val="24"/>
          <w:szCs w:val="24"/>
        </w:rPr>
        <w:t>Yüce</w:t>
      </w:r>
      <w:proofErr w:type="spellEnd"/>
      <w:r w:rsidR="006830F0">
        <w:rPr>
          <w:rFonts w:cs="Arial"/>
          <w:iCs/>
          <w:sz w:val="24"/>
          <w:szCs w:val="24"/>
        </w:rPr>
        <w:t xml:space="preserve"> </w:t>
      </w:r>
      <w:proofErr w:type="spellStart"/>
      <w:r w:rsidR="006830F0">
        <w:rPr>
          <w:rFonts w:cs="Arial"/>
          <w:iCs/>
          <w:sz w:val="24"/>
          <w:szCs w:val="24"/>
        </w:rPr>
        <w:t>Rabbimiz</w:t>
      </w:r>
      <w:proofErr w:type="spellEnd"/>
      <w:r w:rsidR="006830F0">
        <w:rPr>
          <w:rFonts w:cs="Arial"/>
          <w:iCs/>
          <w:sz w:val="24"/>
          <w:szCs w:val="24"/>
        </w:rPr>
        <w:t xml:space="preserve"> </w:t>
      </w:r>
      <w:proofErr w:type="spellStart"/>
      <w:r w:rsidR="006830F0">
        <w:rPr>
          <w:rFonts w:cs="Arial"/>
          <w:iCs/>
          <w:sz w:val="24"/>
          <w:szCs w:val="24"/>
        </w:rPr>
        <w:t>şöyle</w:t>
      </w:r>
      <w:proofErr w:type="spellEnd"/>
      <w:r w:rsidR="006830F0">
        <w:rPr>
          <w:rFonts w:cs="Arial"/>
          <w:iCs/>
          <w:sz w:val="24"/>
          <w:szCs w:val="24"/>
        </w:rPr>
        <w:t xml:space="preserve"> </w:t>
      </w:r>
      <w:proofErr w:type="spellStart"/>
      <w:r w:rsidR="006830F0">
        <w:rPr>
          <w:rFonts w:cs="Arial"/>
          <w:iCs/>
          <w:sz w:val="24"/>
          <w:szCs w:val="24"/>
        </w:rPr>
        <w:t>buyurmaktadır</w:t>
      </w:r>
      <w:proofErr w:type="spellEnd"/>
      <w:r w:rsidR="006830F0">
        <w:rPr>
          <w:rFonts w:cs="Arial"/>
          <w:iCs/>
          <w:sz w:val="24"/>
          <w:szCs w:val="24"/>
        </w:rPr>
        <w:t>:</w:t>
      </w:r>
    </w:p>
    <w:p w:rsidR="006830F0" w:rsidRDefault="006830F0" w:rsidP="00A637C9">
      <w:pPr>
        <w:spacing w:after="0"/>
        <w:ind w:firstLine="234"/>
        <w:jc w:val="both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‘‘</w:t>
      </w:r>
      <w:proofErr w:type="spellStart"/>
      <w:r>
        <w:rPr>
          <w:rFonts w:cs="Arial"/>
          <w:b/>
          <w:iCs/>
          <w:sz w:val="24"/>
          <w:szCs w:val="24"/>
        </w:rPr>
        <w:t>Kur’an</w:t>
      </w:r>
      <w:proofErr w:type="spellEnd"/>
      <w:r>
        <w:rPr>
          <w:rFonts w:cs="Arial"/>
          <w:b/>
          <w:iCs/>
          <w:sz w:val="24"/>
          <w:szCs w:val="24"/>
        </w:rPr>
        <w:t xml:space="preserve"> </w:t>
      </w:r>
      <w:proofErr w:type="spellStart"/>
      <w:r>
        <w:rPr>
          <w:rFonts w:cs="Arial"/>
          <w:b/>
          <w:iCs/>
          <w:sz w:val="24"/>
          <w:szCs w:val="24"/>
        </w:rPr>
        <w:t>üzerinde</w:t>
      </w:r>
      <w:proofErr w:type="spellEnd"/>
      <w:r>
        <w:rPr>
          <w:rFonts w:cs="Arial"/>
          <w:b/>
          <w:iCs/>
          <w:sz w:val="24"/>
          <w:szCs w:val="24"/>
        </w:rPr>
        <w:t xml:space="preserve"> </w:t>
      </w:r>
      <w:proofErr w:type="spellStart"/>
      <w:r>
        <w:rPr>
          <w:rFonts w:cs="Arial"/>
          <w:b/>
          <w:iCs/>
          <w:sz w:val="24"/>
          <w:szCs w:val="24"/>
        </w:rPr>
        <w:t>düşünmüyorlar</w:t>
      </w:r>
      <w:proofErr w:type="spellEnd"/>
      <w:r>
        <w:rPr>
          <w:rFonts w:cs="Arial"/>
          <w:b/>
          <w:iCs/>
          <w:sz w:val="24"/>
          <w:szCs w:val="24"/>
        </w:rPr>
        <w:t xml:space="preserve"> mı? </w:t>
      </w:r>
      <w:proofErr w:type="spellStart"/>
      <w:r>
        <w:rPr>
          <w:rFonts w:cs="Arial"/>
          <w:b/>
          <w:iCs/>
          <w:sz w:val="24"/>
          <w:szCs w:val="24"/>
        </w:rPr>
        <w:t>Yoksa</w:t>
      </w:r>
      <w:proofErr w:type="spellEnd"/>
      <w:r>
        <w:rPr>
          <w:rFonts w:cs="Arial"/>
          <w:b/>
          <w:iCs/>
          <w:sz w:val="24"/>
          <w:szCs w:val="24"/>
        </w:rPr>
        <w:t xml:space="preserve"> </w:t>
      </w:r>
      <w:proofErr w:type="spellStart"/>
      <w:r>
        <w:rPr>
          <w:rFonts w:cs="Arial"/>
          <w:b/>
          <w:iCs/>
          <w:sz w:val="24"/>
          <w:szCs w:val="24"/>
        </w:rPr>
        <w:t>kalplerinin</w:t>
      </w:r>
      <w:proofErr w:type="spellEnd"/>
      <w:r>
        <w:rPr>
          <w:rFonts w:cs="Arial"/>
          <w:b/>
          <w:iCs/>
          <w:sz w:val="24"/>
          <w:szCs w:val="24"/>
        </w:rPr>
        <w:t xml:space="preserve"> </w:t>
      </w:r>
      <w:proofErr w:type="spellStart"/>
      <w:r>
        <w:rPr>
          <w:rFonts w:cs="Arial"/>
          <w:b/>
          <w:iCs/>
          <w:sz w:val="24"/>
          <w:szCs w:val="24"/>
        </w:rPr>
        <w:t>üstünde</w:t>
      </w:r>
      <w:proofErr w:type="spellEnd"/>
      <w:r>
        <w:rPr>
          <w:rFonts w:cs="Arial"/>
          <w:b/>
          <w:iCs/>
          <w:sz w:val="24"/>
          <w:szCs w:val="24"/>
        </w:rPr>
        <w:t xml:space="preserve"> </w:t>
      </w:r>
      <w:proofErr w:type="spellStart"/>
      <w:r>
        <w:rPr>
          <w:rFonts w:cs="Arial"/>
          <w:b/>
          <w:iCs/>
          <w:sz w:val="24"/>
          <w:szCs w:val="24"/>
        </w:rPr>
        <w:t>kilitler</w:t>
      </w:r>
      <w:proofErr w:type="spellEnd"/>
      <w:r>
        <w:rPr>
          <w:rFonts w:cs="Arial"/>
          <w:b/>
          <w:iCs/>
          <w:sz w:val="24"/>
          <w:szCs w:val="24"/>
        </w:rPr>
        <w:t xml:space="preserve"> mi </w:t>
      </w:r>
      <w:proofErr w:type="spellStart"/>
      <w:r>
        <w:rPr>
          <w:rFonts w:cs="Arial"/>
          <w:b/>
          <w:iCs/>
          <w:sz w:val="24"/>
          <w:szCs w:val="24"/>
        </w:rPr>
        <w:t>var</w:t>
      </w:r>
      <w:proofErr w:type="spellEnd"/>
      <w:proofErr w:type="gramStart"/>
      <w:r>
        <w:rPr>
          <w:rFonts w:cs="Arial"/>
          <w:b/>
          <w:iCs/>
          <w:sz w:val="24"/>
          <w:szCs w:val="24"/>
        </w:rPr>
        <w:t>?‘‘</w:t>
      </w:r>
      <w:proofErr w:type="gramEnd"/>
      <w:r>
        <w:rPr>
          <w:rStyle w:val="Funotenzeichen"/>
          <w:rFonts w:cs="Arial"/>
          <w:b/>
          <w:iCs/>
          <w:sz w:val="24"/>
          <w:szCs w:val="24"/>
        </w:rPr>
        <w:footnoteReference w:id="15"/>
      </w:r>
    </w:p>
    <w:p w:rsidR="004C39B6" w:rsidRDefault="006830F0" w:rsidP="00A637C9">
      <w:pPr>
        <w:spacing w:after="0"/>
        <w:ind w:firstLine="234"/>
        <w:jc w:val="both"/>
        <w:rPr>
          <w:rFonts w:cs="Arial"/>
          <w:iCs/>
          <w:sz w:val="24"/>
          <w:szCs w:val="24"/>
        </w:rPr>
      </w:pPr>
      <w:proofErr w:type="spellStart"/>
      <w:r w:rsidRPr="006830F0">
        <w:rPr>
          <w:rFonts w:cs="Arial"/>
          <w:iCs/>
          <w:sz w:val="24"/>
          <w:szCs w:val="24"/>
        </w:rPr>
        <w:t>Bir</w:t>
      </w:r>
      <w:proofErr w:type="spellEnd"/>
      <w:r w:rsidRPr="006830F0">
        <w:rPr>
          <w:rFonts w:cs="Arial"/>
          <w:iCs/>
          <w:sz w:val="24"/>
          <w:szCs w:val="24"/>
        </w:rPr>
        <w:t xml:space="preserve"> </w:t>
      </w:r>
      <w:proofErr w:type="spellStart"/>
      <w:r w:rsidRPr="006830F0">
        <w:rPr>
          <w:rFonts w:cs="Arial"/>
          <w:iCs/>
          <w:sz w:val="24"/>
          <w:szCs w:val="24"/>
        </w:rPr>
        <w:t>toplum</w:t>
      </w:r>
      <w:proofErr w:type="spellEnd"/>
      <w:r w:rsidRPr="006830F0">
        <w:rPr>
          <w:rFonts w:cs="Arial"/>
          <w:iCs/>
          <w:sz w:val="24"/>
          <w:szCs w:val="24"/>
        </w:rPr>
        <w:t xml:space="preserve"> </w:t>
      </w:r>
      <w:proofErr w:type="spellStart"/>
      <w:r w:rsidRPr="006830F0">
        <w:rPr>
          <w:rFonts w:cs="Arial"/>
          <w:iCs/>
          <w:sz w:val="24"/>
          <w:szCs w:val="24"/>
        </w:rPr>
        <w:t>için</w:t>
      </w:r>
      <w:proofErr w:type="spellEnd"/>
      <w:r w:rsidRPr="006830F0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en </w:t>
      </w:r>
      <w:proofErr w:type="spellStart"/>
      <w:r>
        <w:rPr>
          <w:rFonts w:cs="Arial"/>
          <w:iCs/>
          <w:sz w:val="24"/>
          <w:szCs w:val="24"/>
        </w:rPr>
        <w:t>büyük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tehlikelerden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birisi</w:t>
      </w:r>
      <w:proofErr w:type="spellEnd"/>
      <w:r>
        <w:rPr>
          <w:rFonts w:cs="Arial"/>
          <w:iCs/>
          <w:sz w:val="24"/>
          <w:szCs w:val="24"/>
        </w:rPr>
        <w:t xml:space="preserve"> de </w:t>
      </w:r>
      <w:proofErr w:type="spellStart"/>
      <w:r>
        <w:rPr>
          <w:rFonts w:cs="Arial"/>
          <w:iCs/>
          <w:sz w:val="24"/>
          <w:szCs w:val="24"/>
        </w:rPr>
        <w:t>düşünememeleri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ve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tefekkür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etmemeleridir</w:t>
      </w:r>
      <w:proofErr w:type="spellEnd"/>
      <w:r>
        <w:rPr>
          <w:rFonts w:cs="Arial"/>
          <w:iCs/>
          <w:sz w:val="24"/>
          <w:szCs w:val="24"/>
        </w:rPr>
        <w:t xml:space="preserve">. </w:t>
      </w:r>
      <w:proofErr w:type="spellStart"/>
      <w:r>
        <w:rPr>
          <w:rFonts w:cs="Arial"/>
          <w:iCs/>
          <w:sz w:val="24"/>
          <w:szCs w:val="24"/>
        </w:rPr>
        <w:t>Oyuna</w:t>
      </w:r>
      <w:proofErr w:type="spellEnd"/>
      <w:r w:rsidR="00B70081">
        <w:rPr>
          <w:rFonts w:cs="Arial"/>
          <w:iCs/>
          <w:sz w:val="24"/>
          <w:szCs w:val="24"/>
        </w:rPr>
        <w:t>,</w:t>
      </w:r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eğlenceye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dalarak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ahireti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unutmaları</w:t>
      </w:r>
      <w:proofErr w:type="spellEnd"/>
      <w:r>
        <w:rPr>
          <w:rFonts w:cs="Arial"/>
          <w:iCs/>
          <w:sz w:val="24"/>
          <w:szCs w:val="24"/>
        </w:rPr>
        <w:t xml:space="preserve">, </w:t>
      </w:r>
      <w:proofErr w:type="spellStart"/>
      <w:r>
        <w:rPr>
          <w:rFonts w:cs="Arial"/>
          <w:iCs/>
          <w:sz w:val="24"/>
          <w:szCs w:val="24"/>
        </w:rPr>
        <w:t>sorumluluklarının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farkına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varmamaları,vurdumduymaz</w:t>
      </w:r>
      <w:proofErr w:type="spellEnd"/>
      <w:r w:rsidR="004C39B6">
        <w:rPr>
          <w:rFonts w:cs="Arial"/>
          <w:iCs/>
          <w:sz w:val="24"/>
          <w:szCs w:val="24"/>
        </w:rPr>
        <w:t xml:space="preserve"> </w:t>
      </w:r>
      <w:proofErr w:type="spellStart"/>
      <w:r w:rsidR="004C39B6">
        <w:rPr>
          <w:rFonts w:cs="Arial"/>
          <w:iCs/>
          <w:sz w:val="24"/>
          <w:szCs w:val="24"/>
        </w:rPr>
        <w:t>ve</w:t>
      </w:r>
      <w:proofErr w:type="spellEnd"/>
      <w:r w:rsidR="004C39B6">
        <w:rPr>
          <w:rFonts w:cs="Arial"/>
          <w:iCs/>
          <w:sz w:val="24"/>
          <w:szCs w:val="24"/>
        </w:rPr>
        <w:t xml:space="preserve"> </w:t>
      </w:r>
      <w:proofErr w:type="spellStart"/>
      <w:r w:rsidR="004C39B6">
        <w:rPr>
          <w:rFonts w:cs="Arial"/>
          <w:iCs/>
          <w:sz w:val="24"/>
          <w:szCs w:val="24"/>
        </w:rPr>
        <w:t>nemelazımcı</w:t>
      </w:r>
      <w:proofErr w:type="spellEnd"/>
      <w:r w:rsidR="004C39B6">
        <w:rPr>
          <w:rFonts w:cs="Arial"/>
          <w:iCs/>
          <w:sz w:val="24"/>
          <w:szCs w:val="24"/>
        </w:rPr>
        <w:t xml:space="preserve"> </w:t>
      </w:r>
      <w:proofErr w:type="spellStart"/>
      <w:r w:rsidR="004C39B6">
        <w:rPr>
          <w:rFonts w:cs="Arial"/>
          <w:iCs/>
          <w:sz w:val="24"/>
          <w:szCs w:val="24"/>
        </w:rPr>
        <w:t>hale</w:t>
      </w:r>
      <w:proofErr w:type="spellEnd"/>
      <w:r w:rsidR="004C39B6">
        <w:rPr>
          <w:rFonts w:cs="Arial"/>
          <w:iCs/>
          <w:sz w:val="24"/>
          <w:szCs w:val="24"/>
        </w:rPr>
        <w:t xml:space="preserve"> </w:t>
      </w:r>
      <w:proofErr w:type="spellStart"/>
      <w:r w:rsidR="004C39B6">
        <w:rPr>
          <w:rFonts w:cs="Arial"/>
          <w:iCs/>
          <w:sz w:val="24"/>
          <w:szCs w:val="24"/>
        </w:rPr>
        <w:t>gelmeleridir</w:t>
      </w:r>
      <w:proofErr w:type="spellEnd"/>
      <w:r w:rsidR="004C39B6">
        <w:rPr>
          <w:rFonts w:cs="Arial"/>
          <w:iCs/>
          <w:sz w:val="24"/>
          <w:szCs w:val="24"/>
        </w:rPr>
        <w:t xml:space="preserve">. </w:t>
      </w:r>
    </w:p>
    <w:p w:rsidR="00EE37C2" w:rsidRDefault="004C39B6" w:rsidP="00A637C9">
      <w:pPr>
        <w:spacing w:after="0"/>
        <w:ind w:firstLine="234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Arial"/>
          <w:iCs/>
          <w:sz w:val="24"/>
          <w:szCs w:val="24"/>
        </w:rPr>
        <w:t>Bundan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daha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beteri</w:t>
      </w:r>
      <w:proofErr w:type="spellEnd"/>
      <w:r>
        <w:rPr>
          <w:rFonts w:cs="Arial"/>
          <w:iCs/>
          <w:sz w:val="24"/>
          <w:szCs w:val="24"/>
        </w:rPr>
        <w:t xml:space="preserve"> de</w:t>
      </w:r>
      <w:r w:rsidR="00B70081">
        <w:rPr>
          <w:rFonts w:cs="Arial"/>
          <w:iCs/>
          <w:sz w:val="24"/>
          <w:szCs w:val="24"/>
        </w:rPr>
        <w:t>,</w:t>
      </w:r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Kur’an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ve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sünnete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göre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düşünmemektir</w:t>
      </w:r>
      <w:proofErr w:type="spellEnd"/>
      <w:r>
        <w:rPr>
          <w:rFonts w:cs="Arial"/>
          <w:iCs/>
          <w:sz w:val="24"/>
          <w:szCs w:val="24"/>
        </w:rPr>
        <w:t xml:space="preserve">. </w:t>
      </w:r>
      <w:proofErr w:type="spellStart"/>
      <w:r>
        <w:rPr>
          <w:rFonts w:cs="Arial"/>
          <w:iCs/>
          <w:sz w:val="24"/>
          <w:szCs w:val="24"/>
        </w:rPr>
        <w:t>Bugün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ümmetin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büyük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çoğunluğu</w:t>
      </w:r>
      <w:proofErr w:type="spellEnd"/>
      <w:r>
        <w:rPr>
          <w:rFonts w:cs="Arial"/>
          <w:iCs/>
          <w:sz w:val="24"/>
          <w:szCs w:val="24"/>
        </w:rPr>
        <w:t xml:space="preserve">, </w:t>
      </w:r>
      <w:proofErr w:type="spellStart"/>
      <w:r>
        <w:rPr>
          <w:rFonts w:cs="Arial"/>
          <w:iCs/>
          <w:sz w:val="24"/>
          <w:szCs w:val="24"/>
        </w:rPr>
        <w:t>kültür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emperyalizmi</w:t>
      </w:r>
      <w:r w:rsidR="00B70081">
        <w:rPr>
          <w:rFonts w:cs="Arial"/>
          <w:iCs/>
          <w:sz w:val="24"/>
          <w:szCs w:val="24"/>
        </w:rPr>
        <w:t>nin</w:t>
      </w:r>
      <w:proofErr w:type="spellEnd"/>
      <w:r w:rsidR="00B70081">
        <w:rPr>
          <w:rFonts w:cs="Arial"/>
          <w:iCs/>
          <w:sz w:val="24"/>
          <w:szCs w:val="24"/>
        </w:rPr>
        <w:t xml:space="preserve"> </w:t>
      </w:r>
      <w:proofErr w:type="spellStart"/>
      <w:r w:rsidR="00B70081">
        <w:rPr>
          <w:rFonts w:cs="Arial"/>
          <w:iCs/>
          <w:sz w:val="24"/>
          <w:szCs w:val="24"/>
        </w:rPr>
        <w:t>etkisy</w:t>
      </w:r>
      <w:r>
        <w:rPr>
          <w:rFonts w:cs="Arial"/>
          <w:iCs/>
          <w:sz w:val="24"/>
          <w:szCs w:val="24"/>
        </w:rPr>
        <w:t>ile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Müslümanca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düşünce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yapısından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uzaklaştırılmıştır</w:t>
      </w:r>
      <w:proofErr w:type="spellEnd"/>
      <w:r>
        <w:rPr>
          <w:rFonts w:cs="Arial"/>
          <w:iCs/>
          <w:sz w:val="24"/>
          <w:szCs w:val="24"/>
        </w:rPr>
        <w:t xml:space="preserve">. </w:t>
      </w:r>
      <w:proofErr w:type="spellStart"/>
      <w:r>
        <w:rPr>
          <w:rFonts w:cs="Arial"/>
          <w:iCs/>
          <w:sz w:val="24"/>
          <w:szCs w:val="24"/>
        </w:rPr>
        <w:t>Kur’an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ve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sünnet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esaslarına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göre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düşünme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ve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amele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 w:rsidR="00B70081">
        <w:rPr>
          <w:rFonts w:cs="Arial"/>
          <w:iCs/>
          <w:sz w:val="24"/>
          <w:szCs w:val="24"/>
        </w:rPr>
        <w:t>yönelme</w:t>
      </w:r>
      <w:proofErr w:type="spellEnd"/>
      <w:r w:rsidR="00B70081">
        <w:rPr>
          <w:rFonts w:cs="Arial"/>
          <w:iCs/>
          <w:sz w:val="24"/>
          <w:szCs w:val="24"/>
        </w:rPr>
        <w:t xml:space="preserve"> </w:t>
      </w:r>
      <w:proofErr w:type="spellStart"/>
      <w:r w:rsidR="00B70081">
        <w:rPr>
          <w:rFonts w:cs="Arial"/>
          <w:iCs/>
          <w:sz w:val="24"/>
          <w:szCs w:val="24"/>
        </w:rPr>
        <w:t>rağbet</w:t>
      </w:r>
      <w:proofErr w:type="spellEnd"/>
      <w:r w:rsidR="00B70081">
        <w:rPr>
          <w:rFonts w:cs="Arial"/>
          <w:iCs/>
          <w:sz w:val="24"/>
          <w:szCs w:val="24"/>
        </w:rPr>
        <w:t xml:space="preserve"> </w:t>
      </w:r>
      <w:proofErr w:type="spellStart"/>
      <w:r w:rsidR="00B70081">
        <w:rPr>
          <w:rFonts w:cs="Arial"/>
          <w:iCs/>
          <w:sz w:val="24"/>
          <w:szCs w:val="24"/>
        </w:rPr>
        <w:t>görmemekte</w:t>
      </w:r>
      <w:proofErr w:type="spellEnd"/>
      <w:r w:rsidR="00B70081">
        <w:rPr>
          <w:rFonts w:cs="Arial"/>
          <w:iCs/>
          <w:sz w:val="24"/>
          <w:szCs w:val="24"/>
        </w:rPr>
        <w:t xml:space="preserve">, </w:t>
      </w:r>
      <w:proofErr w:type="spellStart"/>
      <w:r w:rsidR="00B70081">
        <w:rPr>
          <w:rFonts w:cs="Arial"/>
          <w:iCs/>
          <w:sz w:val="24"/>
          <w:szCs w:val="24"/>
        </w:rPr>
        <w:t>konjö</w:t>
      </w:r>
      <w:r>
        <w:rPr>
          <w:rFonts w:cs="Arial"/>
          <w:iCs/>
          <w:sz w:val="24"/>
          <w:szCs w:val="24"/>
        </w:rPr>
        <w:t>ktüre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ve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nefsin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arzularına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göre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düşünce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yapısı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ön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plana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çıkmaktadır</w:t>
      </w:r>
      <w:proofErr w:type="spellEnd"/>
      <w:r>
        <w:rPr>
          <w:rFonts w:cs="Arial"/>
          <w:iCs/>
          <w:sz w:val="24"/>
          <w:szCs w:val="24"/>
        </w:rPr>
        <w:t xml:space="preserve">. </w:t>
      </w:r>
      <w:proofErr w:type="spellStart"/>
      <w:r>
        <w:rPr>
          <w:rFonts w:cs="Arial"/>
          <w:iCs/>
          <w:sz w:val="24"/>
          <w:szCs w:val="24"/>
        </w:rPr>
        <w:t>Bunun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sonucu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olarak</w:t>
      </w:r>
      <w:proofErr w:type="spellEnd"/>
      <w:r>
        <w:rPr>
          <w:rFonts w:cs="Arial"/>
          <w:iCs/>
          <w:sz w:val="24"/>
          <w:szCs w:val="24"/>
        </w:rPr>
        <w:t xml:space="preserve">; </w:t>
      </w:r>
      <w:proofErr w:type="spellStart"/>
      <w:r>
        <w:rPr>
          <w:rFonts w:cs="Arial"/>
          <w:iCs/>
          <w:sz w:val="24"/>
          <w:szCs w:val="24"/>
        </w:rPr>
        <w:t>zulme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ve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zalimlere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destek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olunmakta</w:t>
      </w:r>
      <w:proofErr w:type="spellEnd"/>
      <w:r w:rsidR="00BA0D38">
        <w:rPr>
          <w:rFonts w:cs="Arial"/>
          <w:iCs/>
          <w:sz w:val="24"/>
          <w:szCs w:val="24"/>
        </w:rPr>
        <w:t xml:space="preserve">, </w:t>
      </w:r>
      <w:proofErr w:type="spellStart"/>
      <w:r w:rsidR="00BA0D38">
        <w:rPr>
          <w:rFonts w:cs="Arial"/>
          <w:iCs/>
          <w:sz w:val="24"/>
          <w:szCs w:val="24"/>
        </w:rPr>
        <w:t>bu</w:t>
      </w:r>
      <w:proofErr w:type="spellEnd"/>
      <w:r w:rsidR="00BA0D38">
        <w:rPr>
          <w:rFonts w:cs="Arial"/>
          <w:iCs/>
          <w:sz w:val="24"/>
          <w:szCs w:val="24"/>
        </w:rPr>
        <w:t xml:space="preserve"> </w:t>
      </w:r>
      <w:proofErr w:type="spellStart"/>
      <w:r w:rsidR="00BA0D38">
        <w:rPr>
          <w:rFonts w:cs="Arial"/>
          <w:iCs/>
          <w:sz w:val="24"/>
          <w:szCs w:val="24"/>
        </w:rPr>
        <w:t>sebeple</w:t>
      </w:r>
      <w:proofErr w:type="spellEnd"/>
      <w:r w:rsidR="00BA0D38">
        <w:rPr>
          <w:rFonts w:cs="Arial"/>
          <w:iCs/>
          <w:sz w:val="24"/>
          <w:szCs w:val="24"/>
        </w:rPr>
        <w:t xml:space="preserve"> </w:t>
      </w:r>
      <w:proofErr w:type="spellStart"/>
      <w:r w:rsidR="00BA0D38">
        <w:rPr>
          <w:rFonts w:cs="Arial"/>
          <w:iCs/>
          <w:sz w:val="24"/>
          <w:szCs w:val="24"/>
        </w:rPr>
        <w:t>Müslümanların</w:t>
      </w:r>
      <w:proofErr w:type="spellEnd"/>
      <w:r w:rsidR="00BA0D38">
        <w:rPr>
          <w:rFonts w:cs="Arial"/>
          <w:iCs/>
          <w:sz w:val="24"/>
          <w:szCs w:val="24"/>
        </w:rPr>
        <w:t xml:space="preserve"> </w:t>
      </w:r>
      <w:proofErr w:type="spellStart"/>
      <w:r w:rsidR="00BA0D38">
        <w:rPr>
          <w:rFonts w:cs="Arial"/>
          <w:iCs/>
          <w:sz w:val="24"/>
          <w:szCs w:val="24"/>
        </w:rPr>
        <w:t>yaşadığı</w:t>
      </w:r>
      <w:proofErr w:type="spellEnd"/>
      <w:r w:rsidR="00BA0D38">
        <w:rPr>
          <w:rFonts w:cs="Arial"/>
          <w:iCs/>
          <w:sz w:val="24"/>
          <w:szCs w:val="24"/>
        </w:rPr>
        <w:t xml:space="preserve"> </w:t>
      </w:r>
      <w:proofErr w:type="spellStart"/>
      <w:r w:rsidR="00BA0D38">
        <w:rPr>
          <w:rFonts w:cs="Arial"/>
          <w:iCs/>
          <w:sz w:val="24"/>
          <w:szCs w:val="24"/>
        </w:rPr>
        <w:t>coğrafyada</w:t>
      </w:r>
      <w:proofErr w:type="spellEnd"/>
      <w:r w:rsidR="00BA0D38">
        <w:rPr>
          <w:rFonts w:cs="Arial"/>
          <w:iCs/>
          <w:sz w:val="24"/>
          <w:szCs w:val="24"/>
        </w:rPr>
        <w:t xml:space="preserve"> </w:t>
      </w:r>
      <w:proofErr w:type="spellStart"/>
      <w:r w:rsidR="00BA0D38">
        <w:rPr>
          <w:rFonts w:cs="Arial"/>
          <w:iCs/>
          <w:sz w:val="24"/>
          <w:szCs w:val="24"/>
        </w:rPr>
        <w:t>zulüm</w:t>
      </w:r>
      <w:proofErr w:type="spellEnd"/>
      <w:r w:rsidR="00BA0D38">
        <w:rPr>
          <w:rFonts w:cs="Arial"/>
          <w:iCs/>
          <w:sz w:val="24"/>
          <w:szCs w:val="24"/>
        </w:rPr>
        <w:t xml:space="preserve">, </w:t>
      </w:r>
      <w:proofErr w:type="spellStart"/>
      <w:r w:rsidR="00BA0D38">
        <w:rPr>
          <w:rFonts w:cs="Arial"/>
          <w:iCs/>
          <w:sz w:val="24"/>
          <w:szCs w:val="24"/>
        </w:rPr>
        <w:t>kan</w:t>
      </w:r>
      <w:proofErr w:type="spellEnd"/>
      <w:r w:rsidR="00BA0D38">
        <w:rPr>
          <w:rFonts w:cs="Arial"/>
          <w:iCs/>
          <w:sz w:val="24"/>
          <w:szCs w:val="24"/>
        </w:rPr>
        <w:t xml:space="preserve"> </w:t>
      </w:r>
      <w:proofErr w:type="spellStart"/>
      <w:r w:rsidR="00BA0D38">
        <w:rPr>
          <w:rFonts w:cs="Arial"/>
          <w:iCs/>
          <w:sz w:val="24"/>
          <w:szCs w:val="24"/>
        </w:rPr>
        <w:t>ve</w:t>
      </w:r>
      <w:proofErr w:type="spellEnd"/>
      <w:r w:rsidR="00BA0D38">
        <w:rPr>
          <w:rFonts w:cs="Arial"/>
          <w:iCs/>
          <w:sz w:val="24"/>
          <w:szCs w:val="24"/>
        </w:rPr>
        <w:t xml:space="preserve"> </w:t>
      </w:r>
      <w:r w:rsidRPr="0004058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gözyaşı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artarak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devam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etmektedir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. İslam </w:t>
      </w:r>
      <w:proofErr w:type="spellStart"/>
      <w:r w:rsidR="00BA0D38">
        <w:rPr>
          <w:rFonts w:cs="Tahoma"/>
          <w:color w:val="000000"/>
          <w:sz w:val="24"/>
          <w:szCs w:val="24"/>
        </w:rPr>
        <w:t>Âlemi</w:t>
      </w:r>
      <w:proofErr w:type="spellEnd"/>
      <w:r w:rsidR="00B70081">
        <w:rPr>
          <w:rFonts w:cs="Tahoma"/>
          <w:color w:val="000000"/>
          <w:sz w:val="24"/>
          <w:szCs w:val="24"/>
        </w:rPr>
        <w:t>,</w:t>
      </w:r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yangın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yeri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gibi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. Her </w:t>
      </w:r>
      <w:proofErr w:type="spellStart"/>
      <w:r w:rsidR="00BA0D38">
        <w:rPr>
          <w:rFonts w:cs="Tahoma"/>
          <w:color w:val="000000"/>
          <w:sz w:val="24"/>
          <w:szCs w:val="24"/>
        </w:rPr>
        <w:t>yerde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yangın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var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. </w:t>
      </w:r>
      <w:proofErr w:type="spellStart"/>
      <w:r w:rsidR="00BA0D38">
        <w:rPr>
          <w:rFonts w:cs="Tahoma"/>
          <w:color w:val="000000"/>
          <w:sz w:val="24"/>
          <w:szCs w:val="24"/>
        </w:rPr>
        <w:t>Bu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yangında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mü’minlerin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feryadı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arşa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yükselmekte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BA0D38">
        <w:rPr>
          <w:rFonts w:cs="Tahoma"/>
          <w:color w:val="000000"/>
          <w:sz w:val="24"/>
          <w:szCs w:val="24"/>
        </w:rPr>
        <w:t>ama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bu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feryada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ümmetin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çoğu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kulak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tıkamakta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BA0D38">
        <w:rPr>
          <w:rFonts w:cs="Tahoma"/>
          <w:color w:val="000000"/>
          <w:sz w:val="24"/>
          <w:szCs w:val="24"/>
        </w:rPr>
        <w:t>görmezden</w:t>
      </w:r>
      <w:proofErr w:type="spellEnd"/>
      <w:r w:rsidR="00BA0D38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A0D38">
        <w:rPr>
          <w:rFonts w:cs="Tahoma"/>
          <w:color w:val="000000"/>
          <w:sz w:val="24"/>
          <w:szCs w:val="24"/>
        </w:rPr>
        <w:t>gelmekte</w:t>
      </w:r>
      <w:proofErr w:type="spellEnd"/>
      <w:r w:rsidR="00BB01D3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B01D3">
        <w:rPr>
          <w:rFonts w:cs="Tahoma"/>
          <w:color w:val="000000"/>
          <w:sz w:val="24"/>
          <w:szCs w:val="24"/>
        </w:rPr>
        <w:t>ve</w:t>
      </w:r>
      <w:proofErr w:type="spellEnd"/>
      <w:r w:rsidR="00BB01D3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B01D3">
        <w:rPr>
          <w:rFonts w:cs="Tahoma"/>
          <w:color w:val="000000"/>
          <w:sz w:val="24"/>
          <w:szCs w:val="24"/>
        </w:rPr>
        <w:t>oyun-eğlencesine</w:t>
      </w:r>
      <w:proofErr w:type="spellEnd"/>
      <w:r w:rsidR="00BB01D3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B01D3">
        <w:rPr>
          <w:rFonts w:cs="Tahoma"/>
          <w:color w:val="000000"/>
          <w:sz w:val="24"/>
          <w:szCs w:val="24"/>
        </w:rPr>
        <w:t>devam</w:t>
      </w:r>
      <w:proofErr w:type="spellEnd"/>
      <w:r w:rsidR="00BB01D3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B01D3">
        <w:rPr>
          <w:rFonts w:cs="Tahoma"/>
          <w:color w:val="000000"/>
          <w:sz w:val="24"/>
          <w:szCs w:val="24"/>
        </w:rPr>
        <w:t>etmektedir</w:t>
      </w:r>
      <w:proofErr w:type="spellEnd"/>
      <w:r w:rsidR="00BB01D3">
        <w:rPr>
          <w:rFonts w:cs="Tahoma"/>
          <w:color w:val="000000"/>
          <w:sz w:val="24"/>
          <w:szCs w:val="24"/>
        </w:rPr>
        <w:t xml:space="preserve">. </w:t>
      </w:r>
      <w:proofErr w:type="spellStart"/>
      <w:r w:rsidR="00BB01D3">
        <w:rPr>
          <w:rFonts w:cs="Tahoma"/>
          <w:color w:val="000000"/>
          <w:sz w:val="24"/>
          <w:szCs w:val="24"/>
        </w:rPr>
        <w:t>Şairin</w:t>
      </w:r>
      <w:proofErr w:type="spellEnd"/>
      <w:r w:rsidR="00BB01D3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BB01D3">
        <w:rPr>
          <w:rFonts w:cs="Tahoma"/>
          <w:color w:val="000000"/>
          <w:sz w:val="24"/>
          <w:szCs w:val="24"/>
        </w:rPr>
        <w:t>ifadesiyle</w:t>
      </w:r>
      <w:proofErr w:type="spellEnd"/>
      <w:r w:rsidR="00BB01D3">
        <w:rPr>
          <w:rFonts w:cs="Tahoma"/>
          <w:color w:val="000000"/>
          <w:sz w:val="24"/>
          <w:szCs w:val="24"/>
        </w:rPr>
        <w:t>:</w:t>
      </w:r>
    </w:p>
    <w:p w:rsidR="00BB01D3" w:rsidRDefault="00BB01D3" w:rsidP="00A637C9">
      <w:pPr>
        <w:spacing w:after="0"/>
        <w:ind w:firstLine="234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‘‘</w:t>
      </w:r>
      <w:proofErr w:type="spellStart"/>
      <w:r>
        <w:rPr>
          <w:rFonts w:cs="Tahoma"/>
          <w:color w:val="000000"/>
          <w:sz w:val="24"/>
          <w:szCs w:val="24"/>
        </w:rPr>
        <w:t>Evladımızdır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doğranan</w:t>
      </w:r>
      <w:proofErr w:type="spellEnd"/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</w:rPr>
        <w:t>ırzımızdır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çiğnenen</w:t>
      </w:r>
      <w:proofErr w:type="spellEnd"/>
      <w:r>
        <w:rPr>
          <w:rFonts w:cs="Tahoma"/>
          <w:color w:val="000000"/>
          <w:sz w:val="24"/>
          <w:szCs w:val="24"/>
        </w:rPr>
        <w:t>…</w:t>
      </w:r>
    </w:p>
    <w:p w:rsidR="00BB01D3" w:rsidRDefault="00BB01D3" w:rsidP="00A637C9">
      <w:pPr>
        <w:spacing w:after="0"/>
        <w:ind w:firstLine="234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      </w:t>
      </w:r>
      <w:proofErr w:type="spellStart"/>
      <w:r>
        <w:rPr>
          <w:rFonts w:cs="Tahoma"/>
          <w:color w:val="000000"/>
          <w:sz w:val="24"/>
          <w:szCs w:val="24"/>
        </w:rPr>
        <w:t>Ağlayamazsan</w:t>
      </w:r>
      <w:proofErr w:type="spellEnd"/>
      <w:r>
        <w:rPr>
          <w:rFonts w:cs="Tahoma"/>
          <w:color w:val="000000"/>
          <w:sz w:val="24"/>
          <w:szCs w:val="24"/>
        </w:rPr>
        <w:t xml:space="preserve">, </w:t>
      </w:r>
      <w:proofErr w:type="spellStart"/>
      <w:r>
        <w:rPr>
          <w:rFonts w:cs="Tahoma"/>
          <w:color w:val="000000"/>
          <w:sz w:val="24"/>
          <w:szCs w:val="24"/>
        </w:rPr>
        <w:t>bari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gülmekten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utan</w:t>
      </w:r>
      <w:proofErr w:type="spellEnd"/>
      <w:r>
        <w:rPr>
          <w:rFonts w:cs="Tahoma"/>
          <w:color w:val="000000"/>
          <w:sz w:val="24"/>
          <w:szCs w:val="24"/>
        </w:rPr>
        <w:t xml:space="preserve">…‘‘ </w:t>
      </w:r>
      <w:proofErr w:type="spellStart"/>
      <w:r>
        <w:rPr>
          <w:rFonts w:cs="Tahoma"/>
          <w:color w:val="000000"/>
          <w:sz w:val="24"/>
          <w:szCs w:val="24"/>
        </w:rPr>
        <w:t>M.Akif</w:t>
      </w:r>
      <w:proofErr w:type="spellEnd"/>
      <w:r>
        <w:rPr>
          <w:rFonts w:cs="Tahoma"/>
          <w:color w:val="000000"/>
          <w:sz w:val="24"/>
          <w:szCs w:val="24"/>
        </w:rPr>
        <w:t xml:space="preserve"> Ersoy</w:t>
      </w:r>
    </w:p>
    <w:p w:rsidR="00C12DE6" w:rsidRDefault="00BB01D3" w:rsidP="00A637C9">
      <w:pPr>
        <w:spacing w:after="0"/>
        <w:ind w:firstLine="234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</w:t>
      </w:r>
      <w:proofErr w:type="spellStart"/>
      <w:r w:rsidR="00C12DE6">
        <w:rPr>
          <w:rFonts w:cs="Tahoma"/>
          <w:color w:val="000000"/>
          <w:sz w:val="24"/>
          <w:szCs w:val="24"/>
        </w:rPr>
        <w:t>Hakkın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hatırını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hiçbir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hatıra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feda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etmeyecek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C12DE6">
        <w:rPr>
          <w:rFonts w:cs="Tahoma"/>
          <w:color w:val="000000"/>
          <w:sz w:val="24"/>
          <w:szCs w:val="24"/>
        </w:rPr>
        <w:t>hep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hakkı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üstün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tutacak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C12DE6">
        <w:rPr>
          <w:rFonts w:cs="Tahoma"/>
          <w:color w:val="000000"/>
          <w:sz w:val="24"/>
          <w:szCs w:val="24"/>
        </w:rPr>
        <w:t>İslam</w:t>
      </w:r>
      <w:r w:rsidR="00B70081">
        <w:rPr>
          <w:rFonts w:cs="Tahoma"/>
          <w:color w:val="000000"/>
          <w:sz w:val="24"/>
          <w:szCs w:val="24"/>
        </w:rPr>
        <w:t>‘</w:t>
      </w:r>
      <w:r w:rsidR="00C12DE6">
        <w:rPr>
          <w:rFonts w:cs="Tahoma"/>
          <w:color w:val="000000"/>
          <w:sz w:val="24"/>
          <w:szCs w:val="24"/>
        </w:rPr>
        <w:t>ın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izzetini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180DE5">
        <w:rPr>
          <w:rFonts w:cs="Tahoma"/>
          <w:color w:val="000000"/>
          <w:sz w:val="24"/>
          <w:szCs w:val="24"/>
        </w:rPr>
        <w:t>yaygınlaştıracak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C12DE6">
        <w:rPr>
          <w:rFonts w:cs="Tahoma"/>
          <w:color w:val="000000"/>
          <w:sz w:val="24"/>
          <w:szCs w:val="24"/>
        </w:rPr>
        <w:t>ümmeti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zilletten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kurtaracak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C12DE6">
        <w:rPr>
          <w:rFonts w:cs="Tahoma"/>
          <w:color w:val="000000"/>
          <w:sz w:val="24"/>
          <w:szCs w:val="24"/>
        </w:rPr>
        <w:t>mân</w:t>
      </w:r>
      <w:r w:rsidR="00180DE5">
        <w:rPr>
          <w:rFonts w:cs="Tahoma"/>
          <w:color w:val="000000"/>
          <w:sz w:val="24"/>
          <w:szCs w:val="24"/>
        </w:rPr>
        <w:t>eviyat</w:t>
      </w:r>
      <w:proofErr w:type="spellEnd"/>
      <w:r w:rsidR="00180DE5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180DE5">
        <w:rPr>
          <w:rFonts w:cs="Tahoma"/>
          <w:color w:val="000000"/>
          <w:sz w:val="24"/>
          <w:szCs w:val="24"/>
        </w:rPr>
        <w:t>mimarı</w:t>
      </w:r>
      <w:proofErr w:type="spellEnd"/>
      <w:r w:rsidR="00180DE5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180DE5">
        <w:rPr>
          <w:rFonts w:cs="Tahoma"/>
          <w:color w:val="000000"/>
          <w:sz w:val="24"/>
          <w:szCs w:val="24"/>
        </w:rPr>
        <w:t>muhabbet</w:t>
      </w:r>
      <w:proofErr w:type="spellEnd"/>
      <w:r w:rsidR="00180DE5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180DE5">
        <w:rPr>
          <w:rFonts w:cs="Tahoma"/>
          <w:color w:val="000000"/>
          <w:sz w:val="24"/>
          <w:szCs w:val="24"/>
        </w:rPr>
        <w:t>insanı</w:t>
      </w:r>
      <w:proofErr w:type="spellEnd"/>
      <w:r w:rsidR="00180DE5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olacak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, her </w:t>
      </w:r>
      <w:proofErr w:type="spellStart"/>
      <w:r w:rsidR="00C12DE6">
        <w:rPr>
          <w:rFonts w:cs="Tahoma"/>
          <w:color w:val="000000"/>
          <w:sz w:val="24"/>
          <w:szCs w:val="24"/>
        </w:rPr>
        <w:t>hayra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koşacak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C12DE6">
        <w:rPr>
          <w:rFonts w:cs="Tahoma"/>
          <w:color w:val="000000"/>
          <w:sz w:val="24"/>
          <w:szCs w:val="24"/>
        </w:rPr>
        <w:t>cihad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aşk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ve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180DE5">
        <w:rPr>
          <w:rFonts w:cs="Tahoma"/>
          <w:color w:val="000000"/>
          <w:sz w:val="24"/>
          <w:szCs w:val="24"/>
        </w:rPr>
        <w:t>şevkiyle</w:t>
      </w:r>
      <w:proofErr w:type="spellEnd"/>
      <w:r w:rsidR="00180DE5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180DE5">
        <w:rPr>
          <w:rFonts w:cs="Tahoma"/>
          <w:color w:val="000000"/>
          <w:sz w:val="24"/>
          <w:szCs w:val="24"/>
        </w:rPr>
        <w:t>dolu</w:t>
      </w:r>
      <w:proofErr w:type="spellEnd"/>
      <w:r w:rsidR="00180DE5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180DE5">
        <w:rPr>
          <w:rFonts w:cs="Tahoma"/>
          <w:color w:val="000000"/>
          <w:sz w:val="24"/>
          <w:szCs w:val="24"/>
        </w:rPr>
        <w:t>davasının</w:t>
      </w:r>
      <w:proofErr w:type="spellEnd"/>
      <w:r w:rsidR="00180DE5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180DE5">
        <w:rPr>
          <w:rFonts w:cs="Tahoma"/>
          <w:color w:val="000000"/>
          <w:sz w:val="24"/>
          <w:szCs w:val="24"/>
        </w:rPr>
        <w:t>şuurunda</w:t>
      </w:r>
      <w:proofErr w:type="spellEnd"/>
      <w:r w:rsidR="00180DE5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yiğitler</w:t>
      </w:r>
      <w:proofErr w:type="spellEnd"/>
      <w:r w:rsidR="00C12DE6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="00C12DE6">
        <w:rPr>
          <w:rFonts w:cs="Tahoma"/>
          <w:color w:val="000000"/>
          <w:sz w:val="24"/>
          <w:szCs w:val="24"/>
        </w:rPr>
        <w:t>olmalıyız</w:t>
      </w:r>
      <w:proofErr w:type="spellEnd"/>
      <w:r w:rsidR="00C12DE6">
        <w:rPr>
          <w:rFonts w:cs="Tahoma"/>
          <w:color w:val="000000"/>
          <w:sz w:val="24"/>
          <w:szCs w:val="24"/>
        </w:rPr>
        <w:t>.</w:t>
      </w:r>
    </w:p>
    <w:p w:rsidR="00C12DE6" w:rsidRDefault="00C12DE6" w:rsidP="00A637C9">
      <w:pPr>
        <w:spacing w:after="0"/>
        <w:ind w:firstLine="234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Resûlullah</w:t>
      </w:r>
      <w:proofErr w:type="spellEnd"/>
      <w:r>
        <w:rPr>
          <w:rFonts w:cs="Tahoma"/>
          <w:color w:val="000000"/>
          <w:sz w:val="24"/>
          <w:szCs w:val="24"/>
        </w:rPr>
        <w:t xml:space="preserve"> (</w:t>
      </w:r>
      <w:proofErr w:type="spellStart"/>
      <w:r>
        <w:rPr>
          <w:rFonts w:cs="Tahoma"/>
          <w:color w:val="000000"/>
          <w:sz w:val="24"/>
          <w:szCs w:val="24"/>
        </w:rPr>
        <w:t>s.a.v</w:t>
      </w:r>
      <w:proofErr w:type="spellEnd"/>
      <w:r>
        <w:rPr>
          <w:rFonts w:cs="Tahoma"/>
          <w:color w:val="000000"/>
          <w:sz w:val="24"/>
          <w:szCs w:val="24"/>
        </w:rPr>
        <w:t xml:space="preserve">.)‘in </w:t>
      </w:r>
      <w:proofErr w:type="spellStart"/>
      <w:r>
        <w:rPr>
          <w:rFonts w:cs="Tahoma"/>
          <w:color w:val="000000"/>
          <w:sz w:val="24"/>
          <w:szCs w:val="24"/>
        </w:rPr>
        <w:t>şu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mübarek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fermanını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hiçbir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zaman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unutmayalım</w:t>
      </w:r>
      <w:proofErr w:type="spellEnd"/>
      <w:r>
        <w:rPr>
          <w:rFonts w:cs="Tahoma"/>
          <w:color w:val="000000"/>
          <w:sz w:val="24"/>
          <w:szCs w:val="24"/>
        </w:rPr>
        <w:t>:</w:t>
      </w:r>
    </w:p>
    <w:p w:rsidR="00695B1A" w:rsidRDefault="00695B1A" w:rsidP="00A637C9">
      <w:pPr>
        <w:spacing w:after="0"/>
        <w:ind w:firstLine="234"/>
        <w:jc w:val="both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‘‘</w:t>
      </w:r>
      <w:proofErr w:type="spellStart"/>
      <w:r>
        <w:rPr>
          <w:rFonts w:cs="Tahoma"/>
          <w:b/>
          <w:color w:val="000000"/>
          <w:sz w:val="24"/>
          <w:szCs w:val="24"/>
        </w:rPr>
        <w:t>İki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haslet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vardır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ki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; </w:t>
      </w:r>
      <w:proofErr w:type="spellStart"/>
      <w:r>
        <w:rPr>
          <w:rFonts w:cs="Tahoma"/>
          <w:b/>
          <w:color w:val="000000"/>
          <w:sz w:val="24"/>
          <w:szCs w:val="24"/>
        </w:rPr>
        <w:t>onlardan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daha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üstün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bir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şey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yoktur.Bunlar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cs="Tahoma"/>
          <w:b/>
          <w:color w:val="000000"/>
          <w:sz w:val="24"/>
          <w:szCs w:val="24"/>
        </w:rPr>
        <w:t>Allah’a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inanmak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ve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Müslümanlara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faydalı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olmaktır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cs="Tahoma"/>
          <w:b/>
          <w:color w:val="000000"/>
          <w:sz w:val="24"/>
          <w:szCs w:val="24"/>
        </w:rPr>
        <w:t>İki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haslet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de </w:t>
      </w:r>
      <w:proofErr w:type="spellStart"/>
      <w:r>
        <w:rPr>
          <w:rFonts w:cs="Tahoma"/>
          <w:b/>
          <w:color w:val="000000"/>
          <w:sz w:val="24"/>
          <w:szCs w:val="24"/>
        </w:rPr>
        <w:t>vardır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ki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onlardan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daha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kötü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bir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şey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yoktur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cs="Tahoma"/>
          <w:b/>
          <w:color w:val="000000"/>
          <w:sz w:val="24"/>
          <w:szCs w:val="24"/>
        </w:rPr>
        <w:t>Bunlar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cs="Tahoma"/>
          <w:b/>
          <w:color w:val="000000"/>
          <w:sz w:val="24"/>
          <w:szCs w:val="24"/>
        </w:rPr>
        <w:t>Allah’a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eş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koşmak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ve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Müslümanlara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zararlı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b/>
          <w:color w:val="000000"/>
          <w:sz w:val="24"/>
          <w:szCs w:val="24"/>
        </w:rPr>
        <w:t>olmaktır</w:t>
      </w:r>
      <w:proofErr w:type="spellEnd"/>
      <w:proofErr w:type="gramStart"/>
      <w:r>
        <w:rPr>
          <w:rFonts w:cs="Tahoma"/>
          <w:b/>
          <w:color w:val="000000"/>
          <w:sz w:val="24"/>
          <w:szCs w:val="24"/>
        </w:rPr>
        <w:t>.‘‘</w:t>
      </w:r>
      <w:proofErr w:type="gramEnd"/>
      <w:r>
        <w:rPr>
          <w:rStyle w:val="Funotenzeichen"/>
          <w:rFonts w:cs="Tahoma"/>
          <w:b/>
          <w:color w:val="000000"/>
          <w:sz w:val="24"/>
          <w:szCs w:val="24"/>
        </w:rPr>
        <w:footnoteReference w:id="16"/>
      </w:r>
    </w:p>
    <w:p w:rsidR="0084170B" w:rsidRDefault="0084170B" w:rsidP="00A637C9">
      <w:pPr>
        <w:spacing w:after="0"/>
        <w:ind w:firstLine="234"/>
        <w:jc w:val="both"/>
        <w:rPr>
          <w:rFonts w:cs="Tahoma"/>
          <w:b/>
          <w:color w:val="000000"/>
          <w:sz w:val="24"/>
          <w:szCs w:val="24"/>
        </w:rPr>
      </w:pPr>
    </w:p>
    <w:p w:rsidR="00B42477" w:rsidRPr="00B70081" w:rsidRDefault="00B42477" w:rsidP="00A637C9">
      <w:pPr>
        <w:spacing w:after="0"/>
        <w:jc w:val="both"/>
        <w:rPr>
          <w:rFonts w:ascii="Arial" w:hAnsi="Arial" w:cs="Arial"/>
          <w:lang w:val="tr-TR"/>
        </w:rPr>
      </w:pPr>
      <w:r>
        <w:rPr>
          <w:rFonts w:cs="Tahoma"/>
          <w:b/>
          <w:color w:val="000000"/>
          <w:sz w:val="24"/>
          <w:szCs w:val="24"/>
        </w:rPr>
        <w:t xml:space="preserve">                           </w:t>
      </w:r>
      <w:r w:rsidRPr="00B70081">
        <w:rPr>
          <w:rFonts w:ascii="Arial" w:hAnsi="Arial" w:cs="Arial"/>
          <w:lang w:val="tr-TR"/>
        </w:rPr>
        <w:t>Her nefeste, Hakk’ı zikret,</w:t>
      </w:r>
    </w:p>
    <w:p w:rsidR="00B42477" w:rsidRPr="00B70081" w:rsidRDefault="00B42477" w:rsidP="00A637C9">
      <w:pPr>
        <w:spacing w:after="0"/>
        <w:ind w:left="1440"/>
        <w:jc w:val="both"/>
        <w:rPr>
          <w:rFonts w:ascii="Arial" w:hAnsi="Arial" w:cs="Arial"/>
          <w:lang w:val="tr-TR"/>
        </w:rPr>
      </w:pPr>
      <w:r w:rsidRPr="00B70081">
        <w:rPr>
          <w:rFonts w:ascii="Arial" w:hAnsi="Arial" w:cs="Arial"/>
          <w:lang w:val="tr-TR"/>
        </w:rPr>
        <w:t>Niçin varsın? Onu fikret,</w:t>
      </w:r>
    </w:p>
    <w:p w:rsidR="00B42477" w:rsidRPr="00B70081" w:rsidRDefault="00B42477" w:rsidP="00A637C9">
      <w:pPr>
        <w:spacing w:after="0"/>
        <w:ind w:left="1440"/>
        <w:jc w:val="both"/>
        <w:rPr>
          <w:rFonts w:ascii="Arial" w:hAnsi="Arial" w:cs="Arial"/>
          <w:lang w:val="tr-TR"/>
        </w:rPr>
      </w:pPr>
      <w:r w:rsidRPr="00B70081">
        <w:rPr>
          <w:rFonts w:ascii="Arial" w:hAnsi="Arial" w:cs="Arial"/>
          <w:lang w:val="tr-TR"/>
        </w:rPr>
        <w:t>Daima haline şükret,</w:t>
      </w:r>
    </w:p>
    <w:p w:rsidR="00B70081" w:rsidRDefault="00A637C9" w:rsidP="00A637C9">
      <w:pPr>
        <w:spacing w:after="0"/>
        <w:jc w:val="both"/>
        <w:rPr>
          <w:rFonts w:ascii="Arial" w:hAnsi="Arial" w:cs="Arial"/>
          <w:lang w:val="tr-TR"/>
        </w:rPr>
      </w:pPr>
      <w:r w:rsidRPr="00B70081">
        <w:rPr>
          <w:rFonts w:ascii="Arial" w:hAnsi="Arial" w:cs="Arial"/>
          <w:lang w:val="tr-TR"/>
        </w:rPr>
        <w:t xml:space="preserve">                     </w:t>
      </w:r>
      <w:r w:rsidR="00B42477" w:rsidRPr="00B70081">
        <w:rPr>
          <w:rFonts w:ascii="Arial" w:hAnsi="Arial" w:cs="Arial"/>
          <w:lang w:val="tr-TR"/>
        </w:rPr>
        <w:t xml:space="preserve"> Dünyadan gülüp gidersin!..</w:t>
      </w:r>
    </w:p>
    <w:p w:rsidR="00601699" w:rsidRDefault="00B70081" w:rsidP="00A637C9">
      <w:pPr>
        <w:spacing w:after="0"/>
        <w:jc w:val="both"/>
        <w:rPr>
          <w:rFonts w:cs="Tahoma"/>
          <w:color w:val="000000"/>
          <w:sz w:val="24"/>
          <w:szCs w:val="24"/>
        </w:rPr>
      </w:pPr>
      <w:r>
        <w:rPr>
          <w:rFonts w:ascii="Arial" w:hAnsi="Arial" w:cs="Arial"/>
          <w:lang w:val="tr-TR"/>
        </w:rPr>
        <w:t xml:space="preserve">                                                  </w:t>
      </w:r>
      <w:r w:rsidR="00B42477" w:rsidRPr="00B70081">
        <w:rPr>
          <w:rFonts w:ascii="Arial" w:hAnsi="Arial" w:cs="Arial"/>
          <w:lang w:val="tr-TR"/>
        </w:rPr>
        <w:t>(</w:t>
      </w:r>
      <w:r w:rsidR="00B42477" w:rsidRPr="00B70081">
        <w:rPr>
          <w:rFonts w:cs="Tahoma"/>
          <w:color w:val="000000"/>
          <w:sz w:val="24"/>
          <w:szCs w:val="24"/>
        </w:rPr>
        <w:t>Z. Gül)</w:t>
      </w:r>
    </w:p>
    <w:p w:rsidR="0084170B" w:rsidRDefault="0084170B" w:rsidP="00A637C9">
      <w:pPr>
        <w:spacing w:after="0"/>
        <w:jc w:val="both"/>
        <w:rPr>
          <w:rFonts w:cs="Tahoma"/>
          <w:color w:val="000000"/>
          <w:sz w:val="24"/>
          <w:szCs w:val="24"/>
        </w:rPr>
      </w:pPr>
    </w:p>
    <w:p w:rsidR="00056EFA" w:rsidRPr="00B70081" w:rsidRDefault="00056EFA" w:rsidP="00A637C9">
      <w:pPr>
        <w:spacing w:after="0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Alınacak</w:t>
      </w:r>
      <w:proofErr w:type="spellEnd"/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>
        <w:rPr>
          <w:rFonts w:cs="Tahoma"/>
          <w:color w:val="000000"/>
          <w:sz w:val="24"/>
          <w:szCs w:val="24"/>
        </w:rPr>
        <w:t>Dersler</w:t>
      </w:r>
      <w:proofErr w:type="spellEnd"/>
      <w:r>
        <w:rPr>
          <w:rFonts w:cs="Tahoma"/>
          <w:color w:val="000000"/>
          <w:sz w:val="24"/>
          <w:szCs w:val="24"/>
        </w:rPr>
        <w:t>:</w:t>
      </w:r>
    </w:p>
    <w:p w:rsidR="00B42477" w:rsidRDefault="00B42477" w:rsidP="00056EFA">
      <w:pPr>
        <w:pStyle w:val="Listenabsatz"/>
        <w:numPr>
          <w:ilvl w:val="0"/>
          <w:numId w:val="41"/>
        </w:numPr>
        <w:spacing w:after="0"/>
        <w:jc w:val="both"/>
        <w:rPr>
          <w:rFonts w:cs="Tahoma"/>
          <w:color w:val="000000"/>
          <w:sz w:val="24"/>
          <w:szCs w:val="24"/>
        </w:rPr>
      </w:pPr>
      <w:proofErr w:type="spellStart"/>
      <w:r w:rsidRPr="00056EFA">
        <w:rPr>
          <w:rFonts w:cs="Tahoma"/>
          <w:color w:val="000000"/>
          <w:sz w:val="24"/>
          <w:szCs w:val="24"/>
        </w:rPr>
        <w:t>Nereden</w:t>
      </w:r>
      <w:proofErr w:type="spellEnd"/>
      <w:r w:rsidRPr="00056EFA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056EFA">
        <w:rPr>
          <w:rFonts w:cs="Tahoma"/>
          <w:color w:val="000000"/>
          <w:sz w:val="24"/>
          <w:szCs w:val="24"/>
        </w:rPr>
        <w:t>geldiğini,niçin</w:t>
      </w:r>
      <w:proofErr w:type="spellEnd"/>
      <w:r w:rsidRPr="00056EFA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056EFA">
        <w:rPr>
          <w:rFonts w:cs="Tahoma"/>
          <w:color w:val="000000"/>
          <w:sz w:val="24"/>
          <w:szCs w:val="24"/>
        </w:rPr>
        <w:t>geldiğini</w:t>
      </w:r>
      <w:proofErr w:type="spellEnd"/>
      <w:r w:rsidRPr="00056EFA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Pr="00056EFA">
        <w:rPr>
          <w:rFonts w:cs="Tahoma"/>
          <w:color w:val="000000"/>
          <w:sz w:val="24"/>
          <w:szCs w:val="24"/>
        </w:rPr>
        <w:t>nereye</w:t>
      </w:r>
      <w:proofErr w:type="spellEnd"/>
      <w:r w:rsidRPr="00056EFA"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056EFA">
        <w:rPr>
          <w:rFonts w:cs="Tahoma"/>
          <w:color w:val="000000"/>
          <w:sz w:val="24"/>
          <w:szCs w:val="24"/>
        </w:rPr>
        <w:t>gideceğini</w:t>
      </w:r>
      <w:proofErr w:type="spellEnd"/>
      <w:r w:rsidR="00A637C9" w:rsidRPr="00056EFA">
        <w:rPr>
          <w:rFonts w:cs="Tahoma"/>
          <w:color w:val="000000"/>
          <w:sz w:val="24"/>
          <w:szCs w:val="24"/>
        </w:rPr>
        <w:t xml:space="preserve">, </w:t>
      </w:r>
      <w:proofErr w:type="spellStart"/>
      <w:r w:rsidR="00A637C9" w:rsidRPr="00056EFA">
        <w:rPr>
          <w:rFonts w:cs="Tahoma"/>
          <w:color w:val="000000"/>
          <w:sz w:val="24"/>
          <w:szCs w:val="24"/>
        </w:rPr>
        <w:t>düşün</w:t>
      </w:r>
      <w:proofErr w:type="spellEnd"/>
      <w:r w:rsidR="00A637C9" w:rsidRPr="00056EFA">
        <w:rPr>
          <w:rFonts w:cs="Tahoma"/>
          <w:color w:val="000000"/>
          <w:sz w:val="24"/>
          <w:szCs w:val="24"/>
        </w:rPr>
        <w:t xml:space="preserve"> , </w:t>
      </w:r>
      <w:proofErr w:type="spellStart"/>
      <w:r w:rsidR="00A637C9" w:rsidRPr="00056EFA">
        <w:rPr>
          <w:rFonts w:cs="Tahoma"/>
          <w:color w:val="000000"/>
          <w:sz w:val="24"/>
          <w:szCs w:val="24"/>
        </w:rPr>
        <w:t>tefekkür</w:t>
      </w:r>
      <w:proofErr w:type="spellEnd"/>
      <w:r w:rsidR="00A637C9" w:rsidRPr="00056EFA">
        <w:rPr>
          <w:rFonts w:cs="Tahoma"/>
          <w:color w:val="000000"/>
          <w:sz w:val="24"/>
          <w:szCs w:val="24"/>
        </w:rPr>
        <w:t xml:space="preserve"> et!</w:t>
      </w:r>
    </w:p>
    <w:p w:rsidR="00056EFA" w:rsidRPr="00056EFA" w:rsidRDefault="00180DE5" w:rsidP="00056EFA">
      <w:pPr>
        <w:pStyle w:val="Listenabsatz"/>
        <w:numPr>
          <w:ilvl w:val="0"/>
          <w:numId w:val="41"/>
        </w:numPr>
        <w:spacing w:after="0"/>
        <w:jc w:val="both"/>
        <w:rPr>
          <w:rFonts w:cs="Tahoma"/>
          <w:color w:val="000000"/>
          <w:sz w:val="24"/>
          <w:szCs w:val="24"/>
        </w:rPr>
      </w:pPr>
      <w:proofErr w:type="spellStart"/>
      <w:r>
        <w:rPr>
          <w:rFonts w:cs="Arial"/>
          <w:iCs/>
          <w:sz w:val="24"/>
          <w:szCs w:val="24"/>
        </w:rPr>
        <w:t>Müslümanca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bir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düşünce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yapısına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sahip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olup-olmadığımızı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gözden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geçirelim</w:t>
      </w:r>
      <w:proofErr w:type="spellEnd"/>
      <w:r>
        <w:rPr>
          <w:rFonts w:cs="Arial"/>
          <w:iCs/>
          <w:sz w:val="24"/>
          <w:szCs w:val="24"/>
        </w:rPr>
        <w:t xml:space="preserve">. Her </w:t>
      </w:r>
      <w:proofErr w:type="spellStart"/>
      <w:r>
        <w:rPr>
          <w:rFonts w:cs="Arial"/>
          <w:iCs/>
          <w:sz w:val="24"/>
          <w:szCs w:val="24"/>
        </w:rPr>
        <w:t>mes’elede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Kur’an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ve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Sünnet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çerçevesinde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tefekkür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edip-etmediğimizi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değerlendirelim</w:t>
      </w:r>
      <w:proofErr w:type="spellEnd"/>
      <w:r>
        <w:rPr>
          <w:rFonts w:cs="Arial"/>
          <w:iCs/>
          <w:sz w:val="24"/>
          <w:szCs w:val="24"/>
        </w:rPr>
        <w:t>.</w:t>
      </w:r>
    </w:p>
    <w:p w:rsidR="0084170B" w:rsidRDefault="00CF7314" w:rsidP="00A637C9">
      <w:pPr>
        <w:spacing w:after="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</w:t>
      </w:r>
    </w:p>
    <w:p w:rsidR="00587A4D" w:rsidRDefault="00CF7314" w:rsidP="00A637C9">
      <w:pPr>
        <w:spacing w:after="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lastRenderedPageBreak/>
        <w:t xml:space="preserve"> </w:t>
      </w:r>
      <w:r w:rsidR="00A637C9">
        <w:rPr>
          <w:rFonts w:cs="Arial"/>
          <w:iCs/>
          <w:sz w:val="24"/>
          <w:szCs w:val="24"/>
        </w:rPr>
        <w:t xml:space="preserve">Not: </w:t>
      </w:r>
      <w:proofErr w:type="spellStart"/>
      <w:r w:rsidR="00A637C9">
        <w:rPr>
          <w:rFonts w:cs="Arial"/>
          <w:iCs/>
          <w:sz w:val="24"/>
          <w:szCs w:val="24"/>
        </w:rPr>
        <w:t>Bu</w:t>
      </w:r>
      <w:proofErr w:type="spellEnd"/>
      <w:r w:rsidR="00A637C9">
        <w:rPr>
          <w:rFonts w:cs="Arial"/>
          <w:iCs/>
          <w:sz w:val="24"/>
          <w:szCs w:val="24"/>
        </w:rPr>
        <w:t xml:space="preserve"> </w:t>
      </w:r>
      <w:proofErr w:type="spellStart"/>
      <w:r w:rsidR="00A637C9">
        <w:rPr>
          <w:rFonts w:cs="Arial"/>
          <w:iCs/>
          <w:sz w:val="24"/>
          <w:szCs w:val="24"/>
        </w:rPr>
        <w:t>hafta</w:t>
      </w:r>
      <w:proofErr w:type="spellEnd"/>
      <w:r w:rsidR="00A637C9">
        <w:rPr>
          <w:rFonts w:cs="Arial"/>
          <w:iCs/>
          <w:sz w:val="24"/>
          <w:szCs w:val="24"/>
        </w:rPr>
        <w:t>;</w:t>
      </w:r>
    </w:p>
    <w:p w:rsidR="00A637C9" w:rsidRDefault="00A637C9" w:rsidP="00A637C9">
      <w:pPr>
        <w:spacing w:after="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1-Bu </w:t>
      </w:r>
      <w:proofErr w:type="spellStart"/>
      <w:r>
        <w:rPr>
          <w:rFonts w:cs="Arial"/>
          <w:iCs/>
          <w:sz w:val="24"/>
          <w:szCs w:val="24"/>
        </w:rPr>
        <w:t>dersi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akrabalarımızla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paylaşalım</w:t>
      </w:r>
      <w:proofErr w:type="spellEnd"/>
      <w:r>
        <w:rPr>
          <w:rFonts w:cs="Arial"/>
          <w:iCs/>
          <w:sz w:val="24"/>
          <w:szCs w:val="24"/>
        </w:rPr>
        <w:t>.</w:t>
      </w:r>
    </w:p>
    <w:p w:rsidR="00A637C9" w:rsidRDefault="00A637C9" w:rsidP="00A637C9">
      <w:pPr>
        <w:spacing w:after="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2-Her </w:t>
      </w:r>
      <w:proofErr w:type="spellStart"/>
      <w:r>
        <w:rPr>
          <w:rFonts w:cs="Arial"/>
          <w:iCs/>
          <w:sz w:val="24"/>
          <w:szCs w:val="24"/>
        </w:rPr>
        <w:t>akşam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uyumadan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önce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günümüzün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muhasebesini</w:t>
      </w:r>
      <w:proofErr w:type="spellEnd"/>
      <w:r>
        <w:rPr>
          <w:rFonts w:cs="Arial"/>
          <w:iCs/>
          <w:sz w:val="24"/>
          <w:szCs w:val="24"/>
        </w:rPr>
        <w:t xml:space="preserve"> </w:t>
      </w:r>
      <w:proofErr w:type="spellStart"/>
      <w:r>
        <w:rPr>
          <w:rFonts w:cs="Arial"/>
          <w:iCs/>
          <w:sz w:val="24"/>
          <w:szCs w:val="24"/>
        </w:rPr>
        <w:t>yapalım</w:t>
      </w:r>
      <w:proofErr w:type="spellEnd"/>
      <w:r>
        <w:rPr>
          <w:rFonts w:cs="Arial"/>
          <w:iCs/>
          <w:sz w:val="24"/>
          <w:szCs w:val="24"/>
        </w:rPr>
        <w:t>.</w:t>
      </w:r>
    </w:p>
    <w:p w:rsidR="00A637C9" w:rsidRPr="00056EFA" w:rsidRDefault="00180DE5" w:rsidP="00A637C9">
      <w:pPr>
        <w:spacing w:after="0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</w:t>
      </w:r>
    </w:p>
    <w:sectPr w:rsidR="00A637C9" w:rsidRPr="00056EFA" w:rsidSect="00A637C9">
      <w:headerReference w:type="default" r:id="rId10"/>
      <w:footerReference w:type="default" r:id="rId11"/>
      <w:pgSz w:w="11906" w:h="16838"/>
      <w:pgMar w:top="1417" w:right="707" w:bottom="993" w:left="1417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7E" w:rsidRDefault="001B777E" w:rsidP="00D801E7">
      <w:pPr>
        <w:spacing w:after="0" w:line="240" w:lineRule="auto"/>
      </w:pPr>
      <w:r>
        <w:separator/>
      </w:r>
    </w:p>
  </w:endnote>
  <w:endnote w:type="continuationSeparator" w:id="0">
    <w:p w:rsidR="001B777E" w:rsidRDefault="001B777E" w:rsidP="00D8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uranFont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998"/>
      <w:gridCol w:w="200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58606913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056EF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56EFA" w:rsidRPr="00056EFA" w:rsidRDefault="00056EFA" w:rsidP="00056EFA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  <w:lang w:val="tr-T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BYK&amp;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  <w:lang w:val="tr-TR"/>
                </w:rPr>
                <w:t>ŞYK Dersleri 41  Tefekkür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56EFA" w:rsidRDefault="00056EF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A84BB9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45974" w:rsidRPr="0082763A" w:rsidRDefault="00C45974" w:rsidP="0082763A">
    <w:pPr>
      <w:pBdr>
        <w:top w:val="thinThickSmallGap" w:sz="24" w:space="0" w:color="622423"/>
      </w:pBdr>
      <w:tabs>
        <w:tab w:val="center" w:pos="4536"/>
        <w:tab w:val="left" w:pos="7188"/>
        <w:tab w:val="right" w:pos="9072"/>
      </w:tabs>
      <w:jc w:val="center"/>
      <w:rPr>
        <w:rFonts w:eastAsia="Times New Roman" w:cs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7E" w:rsidRDefault="001B777E" w:rsidP="00D801E7">
      <w:pPr>
        <w:spacing w:after="0" w:line="240" w:lineRule="auto"/>
      </w:pPr>
      <w:r>
        <w:separator/>
      </w:r>
    </w:p>
  </w:footnote>
  <w:footnote w:type="continuationSeparator" w:id="0">
    <w:p w:rsidR="001B777E" w:rsidRDefault="001B777E" w:rsidP="00D801E7">
      <w:pPr>
        <w:spacing w:after="0" w:line="240" w:lineRule="auto"/>
      </w:pPr>
      <w:r>
        <w:continuationSeparator/>
      </w:r>
    </w:p>
  </w:footnote>
  <w:footnote w:id="1">
    <w:p w:rsidR="00A51126" w:rsidRPr="00D4364A" w:rsidRDefault="00A51126">
      <w:pPr>
        <w:pStyle w:val="Funotentext"/>
        <w:rPr>
          <w:sz w:val="16"/>
          <w:szCs w:val="16"/>
          <w:lang w:val="tr-TR"/>
        </w:rPr>
      </w:pPr>
      <w:r w:rsidRPr="00D4364A">
        <w:rPr>
          <w:rStyle w:val="Funotenzeichen"/>
          <w:sz w:val="16"/>
          <w:szCs w:val="16"/>
        </w:rPr>
        <w:footnoteRef/>
      </w:r>
      <w:r w:rsidRPr="00D4364A">
        <w:rPr>
          <w:sz w:val="16"/>
          <w:szCs w:val="16"/>
        </w:rPr>
        <w:t xml:space="preserve"> </w:t>
      </w:r>
      <w:r w:rsidRPr="00D4364A">
        <w:rPr>
          <w:sz w:val="16"/>
          <w:szCs w:val="16"/>
          <w:lang w:val="tr-TR"/>
        </w:rPr>
        <w:t>Dini Kavramlar Sözlüğü, sh.641</w:t>
      </w:r>
    </w:p>
  </w:footnote>
  <w:footnote w:id="2">
    <w:p w:rsidR="00D4364A" w:rsidRPr="00D4364A" w:rsidRDefault="00D4364A">
      <w:pPr>
        <w:pStyle w:val="Funotentext"/>
        <w:rPr>
          <w:sz w:val="16"/>
          <w:szCs w:val="16"/>
          <w:lang w:val="tr-TR"/>
        </w:rPr>
      </w:pPr>
      <w:r w:rsidRPr="00D4364A">
        <w:rPr>
          <w:rStyle w:val="Funotenzeichen"/>
          <w:sz w:val="16"/>
          <w:szCs w:val="16"/>
        </w:rPr>
        <w:footnoteRef/>
      </w:r>
      <w:r w:rsidRPr="00D4364A">
        <w:rPr>
          <w:sz w:val="16"/>
          <w:szCs w:val="16"/>
        </w:rPr>
        <w:t xml:space="preserve"> </w:t>
      </w:r>
      <w:proofErr w:type="spellStart"/>
      <w:r w:rsidRPr="00D4364A">
        <w:rPr>
          <w:sz w:val="16"/>
          <w:szCs w:val="16"/>
        </w:rPr>
        <w:t>Müfredât</w:t>
      </w:r>
      <w:proofErr w:type="spellEnd"/>
      <w:r w:rsidRPr="00D4364A">
        <w:rPr>
          <w:sz w:val="16"/>
          <w:szCs w:val="16"/>
        </w:rPr>
        <w:t xml:space="preserve">, </w:t>
      </w:r>
      <w:proofErr w:type="spellStart"/>
      <w:r w:rsidRPr="00D4364A">
        <w:rPr>
          <w:sz w:val="16"/>
          <w:szCs w:val="16"/>
        </w:rPr>
        <w:t>Rağıp</w:t>
      </w:r>
      <w:proofErr w:type="spellEnd"/>
      <w:r w:rsidRPr="00D4364A">
        <w:rPr>
          <w:sz w:val="16"/>
          <w:szCs w:val="16"/>
        </w:rPr>
        <w:t xml:space="preserve"> </w:t>
      </w:r>
      <w:proofErr w:type="spellStart"/>
      <w:r w:rsidRPr="00D4364A">
        <w:rPr>
          <w:sz w:val="16"/>
          <w:szCs w:val="16"/>
        </w:rPr>
        <w:t>el-İsfahani</w:t>
      </w:r>
      <w:proofErr w:type="spellEnd"/>
      <w:r w:rsidRPr="00D4364A">
        <w:rPr>
          <w:sz w:val="16"/>
          <w:szCs w:val="16"/>
        </w:rPr>
        <w:t>, C.2 sh.342-343</w:t>
      </w:r>
    </w:p>
  </w:footnote>
  <w:footnote w:id="3">
    <w:p w:rsidR="00ED01FF" w:rsidRPr="00ED01FF" w:rsidRDefault="00ED01FF">
      <w:pPr>
        <w:pStyle w:val="Funotentext"/>
        <w:rPr>
          <w:sz w:val="16"/>
          <w:szCs w:val="16"/>
          <w:lang w:val="tr-TR"/>
        </w:rPr>
      </w:pPr>
      <w:r w:rsidRPr="00ED01FF">
        <w:rPr>
          <w:rStyle w:val="Funotenzeichen"/>
          <w:sz w:val="16"/>
          <w:szCs w:val="16"/>
        </w:rPr>
        <w:footnoteRef/>
      </w:r>
      <w:r w:rsidRPr="00ED01FF">
        <w:rPr>
          <w:sz w:val="16"/>
          <w:szCs w:val="16"/>
        </w:rPr>
        <w:t xml:space="preserve"> </w:t>
      </w:r>
      <w:r w:rsidRPr="00ED01FF">
        <w:rPr>
          <w:sz w:val="16"/>
          <w:szCs w:val="16"/>
          <w:lang w:val="tr-TR"/>
        </w:rPr>
        <w:t>Âl-i İmrân suresi, 190-191. ayetler</w:t>
      </w:r>
    </w:p>
  </w:footnote>
  <w:footnote w:id="4">
    <w:p w:rsidR="00657D38" w:rsidRPr="00657D38" w:rsidRDefault="00657D38">
      <w:pPr>
        <w:pStyle w:val="Funotentext"/>
        <w:rPr>
          <w:sz w:val="16"/>
          <w:szCs w:val="16"/>
          <w:lang w:val="tr-TR"/>
        </w:rPr>
      </w:pPr>
      <w:r w:rsidRPr="00657D38">
        <w:rPr>
          <w:rStyle w:val="Funotenzeichen"/>
          <w:sz w:val="16"/>
          <w:szCs w:val="16"/>
        </w:rPr>
        <w:footnoteRef/>
      </w:r>
      <w:r w:rsidRPr="00657D38">
        <w:rPr>
          <w:sz w:val="16"/>
          <w:szCs w:val="16"/>
        </w:rPr>
        <w:t xml:space="preserve"> </w:t>
      </w:r>
      <w:r w:rsidRPr="00657D38">
        <w:rPr>
          <w:sz w:val="16"/>
          <w:szCs w:val="16"/>
          <w:lang w:val="tr-TR"/>
        </w:rPr>
        <w:t>Keşfu’l-Hafâ, Aclunî, C.1, sh.370</w:t>
      </w:r>
    </w:p>
  </w:footnote>
  <w:footnote w:id="5">
    <w:p w:rsidR="00612792" w:rsidRPr="00612792" w:rsidRDefault="00612792">
      <w:pPr>
        <w:pStyle w:val="Funotentext"/>
        <w:rPr>
          <w:sz w:val="16"/>
          <w:szCs w:val="16"/>
          <w:lang w:val="tr-TR"/>
        </w:rPr>
      </w:pPr>
      <w:r w:rsidRPr="00612792">
        <w:rPr>
          <w:rStyle w:val="Funotenzeichen"/>
          <w:sz w:val="16"/>
          <w:szCs w:val="16"/>
        </w:rPr>
        <w:footnoteRef/>
      </w:r>
      <w:r w:rsidRPr="00612792">
        <w:rPr>
          <w:sz w:val="16"/>
          <w:szCs w:val="16"/>
        </w:rPr>
        <w:t xml:space="preserve"> </w:t>
      </w:r>
      <w:r w:rsidRPr="00612792">
        <w:rPr>
          <w:sz w:val="16"/>
          <w:szCs w:val="16"/>
          <w:lang w:val="tr-TR"/>
        </w:rPr>
        <w:t>Keşfu’l-Hafâ, Aclunî, C.1, sh. 371</w:t>
      </w:r>
    </w:p>
  </w:footnote>
  <w:footnote w:id="6">
    <w:p w:rsidR="00C33D14" w:rsidRPr="00C33D14" w:rsidRDefault="00C33D14">
      <w:pPr>
        <w:pStyle w:val="Funotentext"/>
        <w:rPr>
          <w:sz w:val="16"/>
          <w:szCs w:val="16"/>
          <w:lang w:val="tr-TR"/>
        </w:rPr>
      </w:pPr>
      <w:r w:rsidRPr="00C33D14">
        <w:rPr>
          <w:rStyle w:val="Funotenzeichen"/>
          <w:sz w:val="16"/>
          <w:szCs w:val="16"/>
        </w:rPr>
        <w:footnoteRef/>
      </w:r>
      <w:r w:rsidRPr="00C33D14">
        <w:rPr>
          <w:sz w:val="16"/>
          <w:szCs w:val="16"/>
        </w:rPr>
        <w:t xml:space="preserve"> </w:t>
      </w:r>
      <w:r w:rsidRPr="00C33D14">
        <w:rPr>
          <w:sz w:val="16"/>
          <w:szCs w:val="16"/>
          <w:lang w:val="tr-TR"/>
        </w:rPr>
        <w:t>Fussilet suresi, 54. ayet</w:t>
      </w:r>
    </w:p>
  </w:footnote>
  <w:footnote w:id="7">
    <w:p w:rsidR="00CA3CDB" w:rsidRPr="00C33D14" w:rsidRDefault="00CA3CDB" w:rsidP="00CA3CDB">
      <w:pPr>
        <w:pStyle w:val="Funotentext"/>
        <w:rPr>
          <w:sz w:val="16"/>
          <w:szCs w:val="16"/>
          <w:lang w:val="tr-TR"/>
        </w:rPr>
      </w:pPr>
      <w:r w:rsidRPr="00C33D14">
        <w:rPr>
          <w:rStyle w:val="Funotenzeichen"/>
          <w:sz w:val="16"/>
          <w:szCs w:val="16"/>
        </w:rPr>
        <w:footnoteRef/>
      </w:r>
      <w:r w:rsidRPr="00C33D14">
        <w:rPr>
          <w:sz w:val="16"/>
          <w:szCs w:val="16"/>
        </w:rPr>
        <w:t xml:space="preserve"> </w:t>
      </w:r>
      <w:r w:rsidRPr="00C33D14">
        <w:rPr>
          <w:sz w:val="16"/>
          <w:szCs w:val="16"/>
          <w:lang w:val="tr-TR"/>
        </w:rPr>
        <w:t>En’am suresi, 61.ayet</w:t>
      </w:r>
    </w:p>
  </w:footnote>
  <w:footnote w:id="8">
    <w:p w:rsidR="00237513" w:rsidRPr="00EE37C2" w:rsidRDefault="00237513" w:rsidP="00EE37C2">
      <w:pPr>
        <w:pStyle w:val="Funotentext"/>
        <w:rPr>
          <w:rFonts w:cs="Arial"/>
          <w:sz w:val="16"/>
          <w:szCs w:val="16"/>
          <w:lang w:val="tr-TR"/>
        </w:rPr>
      </w:pPr>
      <w:r w:rsidRPr="00237513">
        <w:rPr>
          <w:rStyle w:val="Funotenzeichen"/>
          <w:sz w:val="16"/>
          <w:szCs w:val="16"/>
        </w:rPr>
        <w:footnoteRef/>
      </w:r>
      <w:r w:rsidRPr="00237513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  <w:lang w:val="tr-TR"/>
        </w:rPr>
        <w:t>Riyâzü’s-Salihin, C.1, Sh.297</w:t>
      </w:r>
    </w:p>
  </w:footnote>
  <w:footnote w:id="9">
    <w:p w:rsidR="00EE37C2" w:rsidRPr="00EE37C2" w:rsidRDefault="00EE37C2" w:rsidP="00EE37C2">
      <w:pPr>
        <w:pStyle w:val="Funotentext"/>
        <w:rPr>
          <w:sz w:val="16"/>
          <w:szCs w:val="16"/>
          <w:lang w:val="tr-TR"/>
        </w:rPr>
      </w:pPr>
      <w:r w:rsidRPr="00EE37C2">
        <w:rPr>
          <w:rStyle w:val="Funotenzeichen"/>
          <w:sz w:val="16"/>
          <w:szCs w:val="16"/>
        </w:rPr>
        <w:footnoteRef/>
      </w:r>
      <w:r w:rsidRPr="00EE37C2">
        <w:rPr>
          <w:sz w:val="16"/>
          <w:szCs w:val="16"/>
        </w:rPr>
        <w:t xml:space="preserve"> </w:t>
      </w:r>
      <w:r w:rsidRPr="00EE37C2">
        <w:rPr>
          <w:sz w:val="16"/>
          <w:szCs w:val="16"/>
          <w:lang w:val="tr-TR"/>
        </w:rPr>
        <w:t>Nebe’ suresi, 14-16. ayetler</w:t>
      </w:r>
    </w:p>
  </w:footnote>
  <w:footnote w:id="10">
    <w:p w:rsidR="00EE37C2" w:rsidRPr="00EE37C2" w:rsidRDefault="00EE37C2">
      <w:pPr>
        <w:pStyle w:val="Funotentext"/>
        <w:rPr>
          <w:sz w:val="16"/>
          <w:szCs w:val="16"/>
          <w:lang w:val="tr-TR"/>
        </w:rPr>
      </w:pPr>
      <w:r w:rsidRPr="00EE37C2">
        <w:rPr>
          <w:rStyle w:val="Funotenzeichen"/>
          <w:sz w:val="16"/>
          <w:szCs w:val="16"/>
        </w:rPr>
        <w:footnoteRef/>
      </w:r>
      <w:r w:rsidRPr="00EE37C2">
        <w:rPr>
          <w:sz w:val="16"/>
          <w:szCs w:val="16"/>
        </w:rPr>
        <w:t xml:space="preserve"> </w:t>
      </w:r>
      <w:r w:rsidRPr="00EE37C2">
        <w:rPr>
          <w:sz w:val="16"/>
          <w:szCs w:val="16"/>
          <w:lang w:val="tr-TR"/>
        </w:rPr>
        <w:t>İbrahim suresi, 5.</w:t>
      </w:r>
      <w:r>
        <w:rPr>
          <w:sz w:val="16"/>
          <w:szCs w:val="16"/>
          <w:lang w:val="tr-TR"/>
        </w:rPr>
        <w:t xml:space="preserve"> </w:t>
      </w:r>
      <w:r w:rsidRPr="00EE37C2">
        <w:rPr>
          <w:sz w:val="16"/>
          <w:szCs w:val="16"/>
          <w:lang w:val="tr-TR"/>
        </w:rPr>
        <w:t>ayet</w:t>
      </w:r>
    </w:p>
  </w:footnote>
  <w:footnote w:id="11">
    <w:p w:rsidR="00D256CE" w:rsidRPr="00D256CE" w:rsidRDefault="00D256CE">
      <w:pPr>
        <w:pStyle w:val="Funotentext"/>
        <w:rPr>
          <w:sz w:val="16"/>
          <w:szCs w:val="16"/>
          <w:lang w:val="tr-TR"/>
        </w:rPr>
      </w:pPr>
      <w:r w:rsidRPr="00D256CE">
        <w:rPr>
          <w:rStyle w:val="Funotenzeichen"/>
          <w:sz w:val="16"/>
          <w:szCs w:val="16"/>
        </w:rPr>
        <w:footnoteRef/>
      </w:r>
      <w:r w:rsidRPr="00D256CE">
        <w:rPr>
          <w:sz w:val="16"/>
          <w:szCs w:val="16"/>
        </w:rPr>
        <w:t xml:space="preserve"> </w:t>
      </w:r>
      <w:r w:rsidRPr="00D256CE">
        <w:rPr>
          <w:sz w:val="16"/>
          <w:szCs w:val="16"/>
          <w:lang w:val="tr-TR"/>
        </w:rPr>
        <w:t>Tirmizî</w:t>
      </w:r>
      <w:r>
        <w:rPr>
          <w:sz w:val="16"/>
          <w:szCs w:val="16"/>
          <w:lang w:val="tr-TR"/>
        </w:rPr>
        <w:t>, Kıyâ</w:t>
      </w:r>
      <w:r w:rsidRPr="00D256CE">
        <w:rPr>
          <w:sz w:val="16"/>
          <w:szCs w:val="16"/>
          <w:lang w:val="tr-TR"/>
        </w:rPr>
        <w:t>met 26</w:t>
      </w:r>
    </w:p>
  </w:footnote>
  <w:footnote w:id="12">
    <w:p w:rsidR="00B55D70" w:rsidRPr="00B55D70" w:rsidRDefault="00B55D70">
      <w:pPr>
        <w:pStyle w:val="Funotentext"/>
        <w:rPr>
          <w:sz w:val="16"/>
          <w:szCs w:val="16"/>
          <w:lang w:val="tr-TR"/>
        </w:rPr>
      </w:pPr>
      <w:r w:rsidRPr="00B55D70">
        <w:rPr>
          <w:rStyle w:val="Funotenzeichen"/>
          <w:sz w:val="16"/>
          <w:szCs w:val="16"/>
        </w:rPr>
        <w:footnoteRef/>
      </w:r>
      <w:r w:rsidRPr="00B55D70">
        <w:rPr>
          <w:sz w:val="16"/>
          <w:szCs w:val="16"/>
        </w:rPr>
        <w:t xml:space="preserve"> </w:t>
      </w:r>
      <w:r w:rsidRPr="00B55D70">
        <w:rPr>
          <w:sz w:val="16"/>
          <w:szCs w:val="16"/>
          <w:lang w:val="tr-TR"/>
        </w:rPr>
        <w:t>Hüccetullâhi’l-Bâliğa, Şah Veliyullah Dihlevî, C.2, sh.252-254</w:t>
      </w:r>
    </w:p>
  </w:footnote>
  <w:footnote w:id="13">
    <w:p w:rsidR="00A15FC6" w:rsidRPr="00A15FC6" w:rsidRDefault="00A15FC6">
      <w:pPr>
        <w:pStyle w:val="Funotentext"/>
        <w:rPr>
          <w:sz w:val="16"/>
          <w:szCs w:val="16"/>
          <w:lang w:val="tr-TR"/>
        </w:rPr>
      </w:pPr>
      <w:r w:rsidRPr="00A15FC6">
        <w:rPr>
          <w:rStyle w:val="Funotenzeichen"/>
          <w:sz w:val="16"/>
          <w:szCs w:val="16"/>
        </w:rPr>
        <w:footnoteRef/>
      </w:r>
      <w:r w:rsidRPr="00A15FC6">
        <w:rPr>
          <w:sz w:val="16"/>
          <w:szCs w:val="16"/>
        </w:rPr>
        <w:t xml:space="preserve"> </w:t>
      </w:r>
      <w:r w:rsidRPr="00A15FC6">
        <w:rPr>
          <w:sz w:val="16"/>
          <w:szCs w:val="16"/>
          <w:lang w:val="tr-TR"/>
        </w:rPr>
        <w:t>Mizânü’l-Ahlak-Ahlak Ölçüleri, İmam Gazalî, sh.365-367</w:t>
      </w:r>
    </w:p>
  </w:footnote>
  <w:footnote w:id="14">
    <w:p w:rsidR="00501511" w:rsidRPr="00501511" w:rsidRDefault="00501511">
      <w:pPr>
        <w:pStyle w:val="Funotentext"/>
        <w:rPr>
          <w:sz w:val="16"/>
          <w:szCs w:val="16"/>
          <w:lang w:val="tr-TR"/>
        </w:rPr>
      </w:pPr>
      <w:r w:rsidRPr="00501511">
        <w:rPr>
          <w:rStyle w:val="Funotenzeichen"/>
          <w:sz w:val="16"/>
          <w:szCs w:val="16"/>
        </w:rPr>
        <w:footnoteRef/>
      </w:r>
      <w:r w:rsidRPr="00501511">
        <w:rPr>
          <w:sz w:val="16"/>
          <w:szCs w:val="16"/>
        </w:rPr>
        <w:t xml:space="preserve"> </w:t>
      </w:r>
      <w:r w:rsidRPr="00501511">
        <w:rPr>
          <w:sz w:val="16"/>
          <w:szCs w:val="16"/>
          <w:lang w:val="tr-TR"/>
        </w:rPr>
        <w:t>İslam Büyüklerinden Nükteli Cevaplar, Mehmet Dikmen, sh.104</w:t>
      </w:r>
    </w:p>
  </w:footnote>
  <w:footnote w:id="15">
    <w:p w:rsidR="006830F0" w:rsidRPr="006830F0" w:rsidRDefault="006830F0">
      <w:pPr>
        <w:pStyle w:val="Funotentext"/>
        <w:rPr>
          <w:sz w:val="16"/>
          <w:szCs w:val="16"/>
          <w:lang w:val="tr-TR"/>
        </w:rPr>
      </w:pPr>
      <w:r w:rsidRPr="006830F0">
        <w:rPr>
          <w:rStyle w:val="Funotenzeichen"/>
          <w:sz w:val="16"/>
          <w:szCs w:val="16"/>
        </w:rPr>
        <w:footnoteRef/>
      </w:r>
      <w:r w:rsidRPr="006830F0">
        <w:rPr>
          <w:sz w:val="16"/>
          <w:szCs w:val="16"/>
        </w:rPr>
        <w:t xml:space="preserve"> </w:t>
      </w:r>
      <w:r w:rsidRPr="006830F0">
        <w:rPr>
          <w:sz w:val="16"/>
          <w:szCs w:val="16"/>
          <w:lang w:val="tr-TR"/>
        </w:rPr>
        <w:t>Muhammed suresi, 24. ayet</w:t>
      </w:r>
    </w:p>
  </w:footnote>
  <w:footnote w:id="16">
    <w:p w:rsidR="00695B1A" w:rsidRPr="00B42477" w:rsidRDefault="00695B1A">
      <w:pPr>
        <w:pStyle w:val="Funotentext"/>
        <w:rPr>
          <w:sz w:val="16"/>
          <w:szCs w:val="16"/>
          <w:lang w:val="tr-TR"/>
        </w:rPr>
      </w:pPr>
      <w:r w:rsidRPr="00B42477">
        <w:rPr>
          <w:rStyle w:val="Funotenzeichen"/>
          <w:sz w:val="16"/>
          <w:szCs w:val="16"/>
        </w:rPr>
        <w:footnoteRef/>
      </w:r>
      <w:r w:rsidRPr="00B42477">
        <w:rPr>
          <w:sz w:val="16"/>
          <w:szCs w:val="16"/>
        </w:rPr>
        <w:t xml:space="preserve"> </w:t>
      </w:r>
      <w:r w:rsidRPr="00B42477">
        <w:rPr>
          <w:sz w:val="16"/>
          <w:szCs w:val="16"/>
          <w:lang w:val="tr-TR"/>
        </w:rPr>
        <w:t>Münebbihât, İbn Hacer el-Askalân</w:t>
      </w:r>
      <w:r w:rsidR="00B42477" w:rsidRPr="00B42477">
        <w:rPr>
          <w:sz w:val="16"/>
          <w:szCs w:val="16"/>
          <w:lang w:val="tr-TR"/>
        </w:rPr>
        <w:t>i, sh.8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74" w:rsidRPr="008461D2" w:rsidRDefault="00C45974" w:rsidP="003608C7">
    <w:pPr>
      <w:pBdr>
        <w:bottom w:val="thickThinSmallGap" w:sz="24" w:space="1" w:color="622423"/>
      </w:pBdr>
      <w:tabs>
        <w:tab w:val="center" w:pos="4536"/>
        <w:tab w:val="left" w:pos="7743"/>
        <w:tab w:val="right" w:pos="9072"/>
      </w:tabs>
      <w:rPr>
        <w:rFonts w:ascii="Cambria" w:eastAsia="Times New Roman" w:hAnsi="Cambria" w:cs="Times New Roman"/>
        <w:sz w:val="32"/>
        <w:szCs w:val="32"/>
      </w:rPr>
    </w:pPr>
    <w:r>
      <w:tab/>
    </w:r>
    <w:r>
      <w:rPr>
        <w:rFonts w:ascii="Cambria" w:eastAsia="Times New Roman" w:hAnsi="Cambria" w:cs="Times New Roman"/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5EB598B5" wp14:editId="77B04393">
          <wp:simplePos x="0" y="0"/>
          <wp:positionH relativeFrom="column">
            <wp:posOffset>4866005</wp:posOffset>
          </wp:positionH>
          <wp:positionV relativeFrom="paragraph">
            <wp:posOffset>313690</wp:posOffset>
          </wp:positionV>
          <wp:extent cx="904875" cy="352425"/>
          <wp:effectExtent l="0" t="0" r="9525" b="9525"/>
          <wp:wrapTight wrapText="bothSides">
            <wp:wrapPolygon edited="0">
              <wp:start x="0" y="0"/>
              <wp:lineTo x="0" y="21016"/>
              <wp:lineTo x="21373" y="21016"/>
              <wp:lineTo x="213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5974" w:rsidRPr="003608C7" w:rsidRDefault="00C45974" w:rsidP="003608C7">
    <w:pPr>
      <w:pBdr>
        <w:bottom w:val="thickThinSmallGap" w:sz="24" w:space="1" w:color="622423"/>
      </w:pBdr>
      <w:tabs>
        <w:tab w:val="left" w:pos="340"/>
        <w:tab w:val="center" w:pos="4536"/>
        <w:tab w:val="left" w:pos="7743"/>
        <w:tab w:val="right" w:pos="9072"/>
      </w:tabs>
      <w:rPr>
        <w:rFonts w:ascii="Cambria" w:eastAsia="Times New Roman" w:hAnsi="Cambria" w:cs="Times New Roman"/>
        <w:b/>
        <w:sz w:val="32"/>
        <w:szCs w:val="32"/>
      </w:rPr>
    </w:pPr>
    <w:r w:rsidRPr="008461D2">
      <w:rPr>
        <w:rFonts w:ascii="Cambria" w:eastAsia="Times New Roman" w:hAnsi="Cambria" w:cs="Times New Roman"/>
        <w:b/>
        <w:sz w:val="24"/>
        <w:szCs w:val="32"/>
      </w:rPr>
      <w:tab/>
    </w:r>
    <w:r w:rsidRPr="008461D2">
      <w:rPr>
        <w:rFonts w:ascii="Cambria" w:eastAsia="Times New Roman" w:hAnsi="Cambria" w:cs="Times New Roman"/>
        <w:b/>
        <w:sz w:val="24"/>
        <w:szCs w:val="32"/>
      </w:rPr>
      <w:tab/>
      <w:t>BYK &amp; ŞYK DERSLERİ</w:t>
    </w:r>
    <w:r>
      <w:rPr>
        <w:rFonts w:ascii="Cambria" w:eastAsia="Times New Roman" w:hAnsi="Cambria" w:cs="Times New Roman"/>
        <w:b/>
        <w:sz w:val="24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23"/>
    <w:multiLevelType w:val="hybridMultilevel"/>
    <w:tmpl w:val="967C82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C3FCD"/>
    <w:multiLevelType w:val="hybridMultilevel"/>
    <w:tmpl w:val="55900EF4"/>
    <w:lvl w:ilvl="0" w:tplc="56A8BDB2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500AE3"/>
    <w:multiLevelType w:val="hybridMultilevel"/>
    <w:tmpl w:val="F7A29588"/>
    <w:lvl w:ilvl="0" w:tplc="96A0EBE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4"/>
      </w:rPr>
    </w:lvl>
    <w:lvl w:ilvl="1" w:tplc="953CAB30">
      <w:start w:val="1"/>
      <w:numFmt w:val="decimal"/>
      <w:lvlText w:val="%2-"/>
      <w:lvlJc w:val="left"/>
      <w:pPr>
        <w:tabs>
          <w:tab w:val="num" w:pos="2136"/>
        </w:tabs>
        <w:ind w:left="2136" w:hanging="360"/>
      </w:pPr>
      <w:rPr>
        <w:rFonts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11040CCD"/>
    <w:multiLevelType w:val="hybridMultilevel"/>
    <w:tmpl w:val="726E5EC8"/>
    <w:lvl w:ilvl="0" w:tplc="039027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95EDB"/>
    <w:multiLevelType w:val="hybridMultilevel"/>
    <w:tmpl w:val="273EBE64"/>
    <w:lvl w:ilvl="0" w:tplc="4A3A1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0267"/>
    <w:multiLevelType w:val="hybridMultilevel"/>
    <w:tmpl w:val="F82AE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96892"/>
    <w:multiLevelType w:val="hybridMultilevel"/>
    <w:tmpl w:val="4A1EE4CC"/>
    <w:lvl w:ilvl="0" w:tplc="6ED090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36311"/>
    <w:multiLevelType w:val="hybridMultilevel"/>
    <w:tmpl w:val="899E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A69AF"/>
    <w:multiLevelType w:val="hybridMultilevel"/>
    <w:tmpl w:val="5A420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878F3"/>
    <w:multiLevelType w:val="hybridMultilevel"/>
    <w:tmpl w:val="EF402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75EC8"/>
    <w:multiLevelType w:val="hybridMultilevel"/>
    <w:tmpl w:val="3F8EA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610C"/>
    <w:multiLevelType w:val="hybridMultilevel"/>
    <w:tmpl w:val="0E2631E2"/>
    <w:lvl w:ilvl="0" w:tplc="9B849D9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96C0EEA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6FE3B88">
      <w:start w:val="1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125D"/>
    <w:multiLevelType w:val="hybridMultilevel"/>
    <w:tmpl w:val="BE2C5412"/>
    <w:lvl w:ilvl="0" w:tplc="A196A1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82CF0">
      <w:start w:val="265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A4C53"/>
    <w:multiLevelType w:val="hybridMultilevel"/>
    <w:tmpl w:val="969EB248"/>
    <w:lvl w:ilvl="0" w:tplc="0407000F">
      <w:start w:val="1"/>
      <w:numFmt w:val="decimal"/>
      <w:lvlText w:val="%1."/>
      <w:lvlJc w:val="left"/>
      <w:pPr>
        <w:ind w:left="1150" w:hanging="360"/>
      </w:pPr>
    </w:lvl>
    <w:lvl w:ilvl="1" w:tplc="04070019" w:tentative="1">
      <w:start w:val="1"/>
      <w:numFmt w:val="lowerLetter"/>
      <w:lvlText w:val="%2."/>
      <w:lvlJc w:val="left"/>
      <w:pPr>
        <w:ind w:left="1870" w:hanging="360"/>
      </w:pPr>
    </w:lvl>
    <w:lvl w:ilvl="2" w:tplc="0407001B" w:tentative="1">
      <w:start w:val="1"/>
      <w:numFmt w:val="lowerRoman"/>
      <w:lvlText w:val="%3."/>
      <w:lvlJc w:val="right"/>
      <w:pPr>
        <w:ind w:left="2590" w:hanging="180"/>
      </w:pPr>
    </w:lvl>
    <w:lvl w:ilvl="3" w:tplc="0407000F" w:tentative="1">
      <w:start w:val="1"/>
      <w:numFmt w:val="decimal"/>
      <w:lvlText w:val="%4."/>
      <w:lvlJc w:val="left"/>
      <w:pPr>
        <w:ind w:left="3310" w:hanging="360"/>
      </w:pPr>
    </w:lvl>
    <w:lvl w:ilvl="4" w:tplc="04070019" w:tentative="1">
      <w:start w:val="1"/>
      <w:numFmt w:val="lowerLetter"/>
      <w:lvlText w:val="%5."/>
      <w:lvlJc w:val="left"/>
      <w:pPr>
        <w:ind w:left="4030" w:hanging="360"/>
      </w:pPr>
    </w:lvl>
    <w:lvl w:ilvl="5" w:tplc="0407001B" w:tentative="1">
      <w:start w:val="1"/>
      <w:numFmt w:val="lowerRoman"/>
      <w:lvlText w:val="%6."/>
      <w:lvlJc w:val="right"/>
      <w:pPr>
        <w:ind w:left="4750" w:hanging="180"/>
      </w:pPr>
    </w:lvl>
    <w:lvl w:ilvl="6" w:tplc="0407000F" w:tentative="1">
      <w:start w:val="1"/>
      <w:numFmt w:val="decimal"/>
      <w:lvlText w:val="%7."/>
      <w:lvlJc w:val="left"/>
      <w:pPr>
        <w:ind w:left="5470" w:hanging="360"/>
      </w:pPr>
    </w:lvl>
    <w:lvl w:ilvl="7" w:tplc="04070019" w:tentative="1">
      <w:start w:val="1"/>
      <w:numFmt w:val="lowerLetter"/>
      <w:lvlText w:val="%8."/>
      <w:lvlJc w:val="left"/>
      <w:pPr>
        <w:ind w:left="6190" w:hanging="360"/>
      </w:pPr>
    </w:lvl>
    <w:lvl w:ilvl="8" w:tplc="0407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4">
    <w:nsid w:val="343919BA"/>
    <w:multiLevelType w:val="hybridMultilevel"/>
    <w:tmpl w:val="3D3A4572"/>
    <w:lvl w:ilvl="0" w:tplc="DD64EDCC">
      <w:start w:val="1"/>
      <w:numFmt w:val="lowerLetter"/>
      <w:lvlText w:val="%1-"/>
      <w:lvlJc w:val="left"/>
      <w:pPr>
        <w:tabs>
          <w:tab w:val="num" w:pos="654"/>
        </w:tabs>
        <w:ind w:left="654" w:hanging="180"/>
      </w:pPr>
      <w:rPr>
        <w:rFonts w:ascii="Arial" w:hAnsi="Aria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"/>
        </w:tabs>
        <w:ind w:left="12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46"/>
        </w:tabs>
        <w:ind w:left="84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566"/>
        </w:tabs>
        <w:ind w:left="156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286"/>
        </w:tabs>
        <w:ind w:left="228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726"/>
        </w:tabs>
        <w:ind w:left="372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446"/>
        </w:tabs>
        <w:ind w:left="444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166"/>
        </w:tabs>
        <w:ind w:left="5166" w:hanging="180"/>
      </w:pPr>
    </w:lvl>
  </w:abstractNum>
  <w:abstractNum w:abstractNumId="15">
    <w:nsid w:val="3B6E201B"/>
    <w:multiLevelType w:val="hybridMultilevel"/>
    <w:tmpl w:val="6F4AF6D4"/>
    <w:lvl w:ilvl="0" w:tplc="36A2424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9027D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C55E4300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3BD"/>
    <w:multiLevelType w:val="hybridMultilevel"/>
    <w:tmpl w:val="7ADA8F50"/>
    <w:lvl w:ilvl="0" w:tplc="07EC22B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C0004B1"/>
    <w:multiLevelType w:val="hybridMultilevel"/>
    <w:tmpl w:val="394A2738"/>
    <w:lvl w:ilvl="0" w:tplc="7E028A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46E5C"/>
    <w:multiLevelType w:val="hybridMultilevel"/>
    <w:tmpl w:val="FF0E7E60"/>
    <w:lvl w:ilvl="0" w:tplc="04070005">
      <w:start w:val="1"/>
      <w:numFmt w:val="bullet"/>
      <w:lvlText w:val="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9">
    <w:nsid w:val="3FAD0211"/>
    <w:multiLevelType w:val="hybridMultilevel"/>
    <w:tmpl w:val="5232D8A2"/>
    <w:lvl w:ilvl="0" w:tplc="0407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0">
    <w:nsid w:val="41D36AF4"/>
    <w:multiLevelType w:val="hybridMultilevel"/>
    <w:tmpl w:val="CBF04DCE"/>
    <w:lvl w:ilvl="0" w:tplc="953CAB3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E4C09"/>
    <w:multiLevelType w:val="hybridMultilevel"/>
    <w:tmpl w:val="55900EF4"/>
    <w:lvl w:ilvl="0" w:tplc="56A8BDB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381032"/>
    <w:multiLevelType w:val="hybridMultilevel"/>
    <w:tmpl w:val="3910728C"/>
    <w:lvl w:ilvl="0" w:tplc="E94E038A">
      <w:start w:val="1"/>
      <w:numFmt w:val="lowerLetter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F4211"/>
    <w:multiLevelType w:val="hybridMultilevel"/>
    <w:tmpl w:val="8A3825DC"/>
    <w:lvl w:ilvl="0" w:tplc="D786E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E643B"/>
    <w:multiLevelType w:val="hybridMultilevel"/>
    <w:tmpl w:val="00EEED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8958DC"/>
    <w:multiLevelType w:val="hybridMultilevel"/>
    <w:tmpl w:val="FF46D722"/>
    <w:lvl w:ilvl="0" w:tplc="FB569CD2">
      <w:start w:val="1"/>
      <w:numFmt w:val="upperLetter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04C9F8A">
      <w:start w:val="1"/>
      <w:numFmt w:val="decimal"/>
      <w:lvlText w:val="%2-"/>
      <w:lvlJc w:val="left"/>
      <w:pPr>
        <w:tabs>
          <w:tab w:val="num" w:pos="1222"/>
        </w:tabs>
        <w:ind w:left="1222" w:hanging="360"/>
      </w:pPr>
      <w:rPr>
        <w:rFonts w:ascii="Arial" w:hAnsi="Arial" w:hint="default"/>
        <w:b/>
        <w:i w:val="0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72279E5"/>
    <w:multiLevelType w:val="hybridMultilevel"/>
    <w:tmpl w:val="460A6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92865"/>
    <w:multiLevelType w:val="hybridMultilevel"/>
    <w:tmpl w:val="A3DA87B4"/>
    <w:lvl w:ilvl="0" w:tplc="0407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28">
    <w:nsid w:val="578C6AA8"/>
    <w:multiLevelType w:val="hybridMultilevel"/>
    <w:tmpl w:val="EFF66A2A"/>
    <w:lvl w:ilvl="0" w:tplc="0407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2EAAA226">
      <w:start w:val="197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9">
    <w:nsid w:val="5834110F"/>
    <w:multiLevelType w:val="hybridMultilevel"/>
    <w:tmpl w:val="44B6463C"/>
    <w:lvl w:ilvl="0" w:tplc="3E5EF1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96550B9"/>
    <w:multiLevelType w:val="hybridMultilevel"/>
    <w:tmpl w:val="0E60CF78"/>
    <w:lvl w:ilvl="0" w:tplc="2E02776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16F28"/>
    <w:multiLevelType w:val="hybridMultilevel"/>
    <w:tmpl w:val="47C0272E"/>
    <w:lvl w:ilvl="0" w:tplc="0407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2">
    <w:nsid w:val="5EDD7D5E"/>
    <w:multiLevelType w:val="hybridMultilevel"/>
    <w:tmpl w:val="C4245698"/>
    <w:lvl w:ilvl="0" w:tplc="3440D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813A8"/>
    <w:multiLevelType w:val="hybridMultilevel"/>
    <w:tmpl w:val="D30E551E"/>
    <w:lvl w:ilvl="0" w:tplc="0407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34">
    <w:nsid w:val="637C62F1"/>
    <w:multiLevelType w:val="hybridMultilevel"/>
    <w:tmpl w:val="FD24F81E"/>
    <w:lvl w:ilvl="0" w:tplc="2E02776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001C65"/>
    <w:multiLevelType w:val="hybridMultilevel"/>
    <w:tmpl w:val="F1DE9338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6A3E178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5336F6"/>
    <w:multiLevelType w:val="hybridMultilevel"/>
    <w:tmpl w:val="1B641490"/>
    <w:lvl w:ilvl="0" w:tplc="2DD6CC72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31DD0"/>
    <w:multiLevelType w:val="hybridMultilevel"/>
    <w:tmpl w:val="3F96DAEA"/>
    <w:lvl w:ilvl="0" w:tplc="7C0A06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3277D"/>
    <w:multiLevelType w:val="hybridMultilevel"/>
    <w:tmpl w:val="3B00E6E0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0">
    <w:nsid w:val="739C6BB2"/>
    <w:multiLevelType w:val="hybridMultilevel"/>
    <w:tmpl w:val="CC62852E"/>
    <w:lvl w:ilvl="0" w:tplc="C960FA26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953CAB3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22"/>
  </w:num>
  <w:num w:numId="4">
    <w:abstractNumId w:val="37"/>
  </w:num>
  <w:num w:numId="5">
    <w:abstractNumId w:val="17"/>
  </w:num>
  <w:num w:numId="6">
    <w:abstractNumId w:val="26"/>
  </w:num>
  <w:num w:numId="7">
    <w:abstractNumId w:val="24"/>
  </w:num>
  <w:num w:numId="8">
    <w:abstractNumId w:val="9"/>
  </w:num>
  <w:num w:numId="9">
    <w:abstractNumId w:val="8"/>
  </w:num>
  <w:num w:numId="10">
    <w:abstractNumId w:val="25"/>
  </w:num>
  <w:num w:numId="11">
    <w:abstractNumId w:val="34"/>
  </w:num>
  <w:num w:numId="12">
    <w:abstractNumId w:val="30"/>
  </w:num>
  <w:num w:numId="13">
    <w:abstractNumId w:val="18"/>
  </w:num>
  <w:num w:numId="14">
    <w:abstractNumId w:val="11"/>
  </w:num>
  <w:num w:numId="15">
    <w:abstractNumId w:val="27"/>
  </w:num>
  <w:num w:numId="16">
    <w:abstractNumId w:val="39"/>
  </w:num>
  <w:num w:numId="17">
    <w:abstractNumId w:val="31"/>
  </w:num>
  <w:num w:numId="18">
    <w:abstractNumId w:val="33"/>
  </w:num>
  <w:num w:numId="19">
    <w:abstractNumId w:val="19"/>
  </w:num>
  <w:num w:numId="20">
    <w:abstractNumId w:val="36"/>
  </w:num>
  <w:num w:numId="21">
    <w:abstractNumId w:val="12"/>
  </w:num>
  <w:num w:numId="22">
    <w:abstractNumId w:val="14"/>
  </w:num>
  <w:num w:numId="23">
    <w:abstractNumId w:val="40"/>
  </w:num>
  <w:num w:numId="24">
    <w:abstractNumId w:val="20"/>
  </w:num>
  <w:num w:numId="25">
    <w:abstractNumId w:val="2"/>
  </w:num>
  <w:num w:numId="26">
    <w:abstractNumId w:val="6"/>
  </w:num>
  <w:num w:numId="27">
    <w:abstractNumId w:val="15"/>
  </w:num>
  <w:num w:numId="28">
    <w:abstractNumId w:val="0"/>
  </w:num>
  <w:num w:numId="29">
    <w:abstractNumId w:val="1"/>
  </w:num>
  <w:num w:numId="30">
    <w:abstractNumId w:val="3"/>
  </w:num>
  <w:num w:numId="31">
    <w:abstractNumId w:val="21"/>
  </w:num>
  <w:num w:numId="32">
    <w:abstractNumId w:val="23"/>
  </w:num>
  <w:num w:numId="33">
    <w:abstractNumId w:val="4"/>
  </w:num>
  <w:num w:numId="34">
    <w:abstractNumId w:val="32"/>
  </w:num>
  <w:num w:numId="35">
    <w:abstractNumId w:val="13"/>
  </w:num>
  <w:num w:numId="36">
    <w:abstractNumId w:val="5"/>
  </w:num>
  <w:num w:numId="37">
    <w:abstractNumId w:val="7"/>
  </w:num>
  <w:num w:numId="38">
    <w:abstractNumId w:val="35"/>
  </w:num>
  <w:num w:numId="39">
    <w:abstractNumId w:val="16"/>
  </w:num>
  <w:num w:numId="40">
    <w:abstractNumId w:val="29"/>
  </w:num>
  <w:num w:numId="4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9A"/>
    <w:rsid w:val="0000306E"/>
    <w:rsid w:val="00010D79"/>
    <w:rsid w:val="00040586"/>
    <w:rsid w:val="00055EFD"/>
    <w:rsid w:val="00056EFA"/>
    <w:rsid w:val="000729A1"/>
    <w:rsid w:val="00073E48"/>
    <w:rsid w:val="000928CD"/>
    <w:rsid w:val="000A0ADC"/>
    <w:rsid w:val="000B3905"/>
    <w:rsid w:val="000C6010"/>
    <w:rsid w:val="000D475E"/>
    <w:rsid w:val="000E6917"/>
    <w:rsid w:val="00102791"/>
    <w:rsid w:val="00116A53"/>
    <w:rsid w:val="001203F1"/>
    <w:rsid w:val="0012181A"/>
    <w:rsid w:val="00130B66"/>
    <w:rsid w:val="001340E5"/>
    <w:rsid w:val="00143BC9"/>
    <w:rsid w:val="001461C4"/>
    <w:rsid w:val="00150603"/>
    <w:rsid w:val="001740C5"/>
    <w:rsid w:val="001749D5"/>
    <w:rsid w:val="00180DE5"/>
    <w:rsid w:val="0019648E"/>
    <w:rsid w:val="001B777E"/>
    <w:rsid w:val="001D499B"/>
    <w:rsid w:val="001E4997"/>
    <w:rsid w:val="001E4E2A"/>
    <w:rsid w:val="001E5710"/>
    <w:rsid w:val="001F104B"/>
    <w:rsid w:val="0020313E"/>
    <w:rsid w:val="00237513"/>
    <w:rsid w:val="0024720B"/>
    <w:rsid w:val="00251352"/>
    <w:rsid w:val="002702F6"/>
    <w:rsid w:val="00275424"/>
    <w:rsid w:val="00293B53"/>
    <w:rsid w:val="002B1AEC"/>
    <w:rsid w:val="002B654B"/>
    <w:rsid w:val="002D3260"/>
    <w:rsid w:val="002D3FC6"/>
    <w:rsid w:val="002D5A91"/>
    <w:rsid w:val="00301D83"/>
    <w:rsid w:val="00317B21"/>
    <w:rsid w:val="003241BE"/>
    <w:rsid w:val="00336C49"/>
    <w:rsid w:val="00351A09"/>
    <w:rsid w:val="0035219E"/>
    <w:rsid w:val="00357B7E"/>
    <w:rsid w:val="003608C7"/>
    <w:rsid w:val="00362A1E"/>
    <w:rsid w:val="0037002B"/>
    <w:rsid w:val="00390DCB"/>
    <w:rsid w:val="0039639C"/>
    <w:rsid w:val="00397C12"/>
    <w:rsid w:val="003B5226"/>
    <w:rsid w:val="003C1219"/>
    <w:rsid w:val="003E7EA0"/>
    <w:rsid w:val="003F28C6"/>
    <w:rsid w:val="00406ECC"/>
    <w:rsid w:val="00410481"/>
    <w:rsid w:val="004115B1"/>
    <w:rsid w:val="00412A7E"/>
    <w:rsid w:val="0041502D"/>
    <w:rsid w:val="004279B2"/>
    <w:rsid w:val="00447856"/>
    <w:rsid w:val="00456099"/>
    <w:rsid w:val="00462283"/>
    <w:rsid w:val="004650C8"/>
    <w:rsid w:val="0046600B"/>
    <w:rsid w:val="00471FCD"/>
    <w:rsid w:val="004A5722"/>
    <w:rsid w:val="004A712C"/>
    <w:rsid w:val="004B25C9"/>
    <w:rsid w:val="004C2741"/>
    <w:rsid w:val="004C39B6"/>
    <w:rsid w:val="004D2CFA"/>
    <w:rsid w:val="004D4339"/>
    <w:rsid w:val="004E7784"/>
    <w:rsid w:val="00501511"/>
    <w:rsid w:val="00501580"/>
    <w:rsid w:val="00516E4B"/>
    <w:rsid w:val="00526A98"/>
    <w:rsid w:val="0054014F"/>
    <w:rsid w:val="00550A82"/>
    <w:rsid w:val="00556463"/>
    <w:rsid w:val="005610EB"/>
    <w:rsid w:val="005629EF"/>
    <w:rsid w:val="005651D7"/>
    <w:rsid w:val="005704E7"/>
    <w:rsid w:val="00572A3E"/>
    <w:rsid w:val="00587A4D"/>
    <w:rsid w:val="005908AA"/>
    <w:rsid w:val="00596722"/>
    <w:rsid w:val="005A083C"/>
    <w:rsid w:val="005A1A8F"/>
    <w:rsid w:val="005B3A51"/>
    <w:rsid w:val="005B5441"/>
    <w:rsid w:val="005D41E4"/>
    <w:rsid w:val="005D4A3E"/>
    <w:rsid w:val="005E2010"/>
    <w:rsid w:val="005F2D8D"/>
    <w:rsid w:val="005F2EA7"/>
    <w:rsid w:val="00601699"/>
    <w:rsid w:val="00603B11"/>
    <w:rsid w:val="00607594"/>
    <w:rsid w:val="00612792"/>
    <w:rsid w:val="00614D3D"/>
    <w:rsid w:val="00614E0C"/>
    <w:rsid w:val="0062338B"/>
    <w:rsid w:val="00631261"/>
    <w:rsid w:val="00642E6E"/>
    <w:rsid w:val="00646EEB"/>
    <w:rsid w:val="00657B74"/>
    <w:rsid w:val="00657D38"/>
    <w:rsid w:val="00660509"/>
    <w:rsid w:val="006830F0"/>
    <w:rsid w:val="00694936"/>
    <w:rsid w:val="00695B1A"/>
    <w:rsid w:val="006A5034"/>
    <w:rsid w:val="006A6110"/>
    <w:rsid w:val="006C0792"/>
    <w:rsid w:val="006C119F"/>
    <w:rsid w:val="006E371C"/>
    <w:rsid w:val="006E7A52"/>
    <w:rsid w:val="00710CE1"/>
    <w:rsid w:val="0071122F"/>
    <w:rsid w:val="0071232C"/>
    <w:rsid w:val="00716657"/>
    <w:rsid w:val="007416B8"/>
    <w:rsid w:val="00741E56"/>
    <w:rsid w:val="007506AA"/>
    <w:rsid w:val="00752C58"/>
    <w:rsid w:val="00763611"/>
    <w:rsid w:val="00766EE2"/>
    <w:rsid w:val="0078417D"/>
    <w:rsid w:val="00787615"/>
    <w:rsid w:val="00793243"/>
    <w:rsid w:val="007947A8"/>
    <w:rsid w:val="007C2168"/>
    <w:rsid w:val="007C2CDB"/>
    <w:rsid w:val="007C6851"/>
    <w:rsid w:val="007D0ECC"/>
    <w:rsid w:val="007E4314"/>
    <w:rsid w:val="007F6214"/>
    <w:rsid w:val="00805C82"/>
    <w:rsid w:val="008117A7"/>
    <w:rsid w:val="008122DF"/>
    <w:rsid w:val="008133D1"/>
    <w:rsid w:val="00816F96"/>
    <w:rsid w:val="008178F5"/>
    <w:rsid w:val="008213ED"/>
    <w:rsid w:val="00826FFD"/>
    <w:rsid w:val="0082763A"/>
    <w:rsid w:val="008303FB"/>
    <w:rsid w:val="00837985"/>
    <w:rsid w:val="0084170B"/>
    <w:rsid w:val="00844AB3"/>
    <w:rsid w:val="008466A9"/>
    <w:rsid w:val="00851460"/>
    <w:rsid w:val="0086006C"/>
    <w:rsid w:val="00861BB9"/>
    <w:rsid w:val="0087080E"/>
    <w:rsid w:val="008805FD"/>
    <w:rsid w:val="00882226"/>
    <w:rsid w:val="00895A2C"/>
    <w:rsid w:val="008A0B83"/>
    <w:rsid w:val="008A6487"/>
    <w:rsid w:val="008B7C08"/>
    <w:rsid w:val="008C2837"/>
    <w:rsid w:val="008C2A2E"/>
    <w:rsid w:val="008E04DC"/>
    <w:rsid w:val="008E461E"/>
    <w:rsid w:val="008F2D1D"/>
    <w:rsid w:val="0090028C"/>
    <w:rsid w:val="00913CA0"/>
    <w:rsid w:val="00920D37"/>
    <w:rsid w:val="00921427"/>
    <w:rsid w:val="009362C6"/>
    <w:rsid w:val="00936A18"/>
    <w:rsid w:val="00937AC8"/>
    <w:rsid w:val="0094291B"/>
    <w:rsid w:val="00953E8B"/>
    <w:rsid w:val="009653B7"/>
    <w:rsid w:val="009659DD"/>
    <w:rsid w:val="009804C8"/>
    <w:rsid w:val="00990453"/>
    <w:rsid w:val="00993035"/>
    <w:rsid w:val="009A736B"/>
    <w:rsid w:val="009E4130"/>
    <w:rsid w:val="009E41EC"/>
    <w:rsid w:val="009E7942"/>
    <w:rsid w:val="009F036C"/>
    <w:rsid w:val="009F7C75"/>
    <w:rsid w:val="00A01ED4"/>
    <w:rsid w:val="00A1050A"/>
    <w:rsid w:val="00A15FC6"/>
    <w:rsid w:val="00A37C51"/>
    <w:rsid w:val="00A50D12"/>
    <w:rsid w:val="00A51126"/>
    <w:rsid w:val="00A56A90"/>
    <w:rsid w:val="00A637C9"/>
    <w:rsid w:val="00A649C5"/>
    <w:rsid w:val="00A65148"/>
    <w:rsid w:val="00A655F6"/>
    <w:rsid w:val="00A66E81"/>
    <w:rsid w:val="00A67CF7"/>
    <w:rsid w:val="00A84BB9"/>
    <w:rsid w:val="00A87FC3"/>
    <w:rsid w:val="00A94CEC"/>
    <w:rsid w:val="00AB16E1"/>
    <w:rsid w:val="00AB2D6F"/>
    <w:rsid w:val="00AB6CF4"/>
    <w:rsid w:val="00AB7D97"/>
    <w:rsid w:val="00AC5F06"/>
    <w:rsid w:val="00AD2929"/>
    <w:rsid w:val="00AE06DC"/>
    <w:rsid w:val="00AE1AEC"/>
    <w:rsid w:val="00AF28EC"/>
    <w:rsid w:val="00AF75FA"/>
    <w:rsid w:val="00B006DE"/>
    <w:rsid w:val="00B03523"/>
    <w:rsid w:val="00B343BD"/>
    <w:rsid w:val="00B354B0"/>
    <w:rsid w:val="00B35BE1"/>
    <w:rsid w:val="00B42477"/>
    <w:rsid w:val="00B45636"/>
    <w:rsid w:val="00B53D59"/>
    <w:rsid w:val="00B53D6C"/>
    <w:rsid w:val="00B55D70"/>
    <w:rsid w:val="00B6120B"/>
    <w:rsid w:val="00B67155"/>
    <w:rsid w:val="00B70081"/>
    <w:rsid w:val="00B71DB8"/>
    <w:rsid w:val="00B7660B"/>
    <w:rsid w:val="00B842C0"/>
    <w:rsid w:val="00BA0D38"/>
    <w:rsid w:val="00BA5DBC"/>
    <w:rsid w:val="00BB01D3"/>
    <w:rsid w:val="00BB0AAF"/>
    <w:rsid w:val="00BC654B"/>
    <w:rsid w:val="00BC79EF"/>
    <w:rsid w:val="00BD43BF"/>
    <w:rsid w:val="00BE1107"/>
    <w:rsid w:val="00BE2113"/>
    <w:rsid w:val="00C06398"/>
    <w:rsid w:val="00C1043C"/>
    <w:rsid w:val="00C12DE6"/>
    <w:rsid w:val="00C21826"/>
    <w:rsid w:val="00C33D14"/>
    <w:rsid w:val="00C34BF5"/>
    <w:rsid w:val="00C36D2B"/>
    <w:rsid w:val="00C45974"/>
    <w:rsid w:val="00C51AAE"/>
    <w:rsid w:val="00C526D5"/>
    <w:rsid w:val="00C607DF"/>
    <w:rsid w:val="00C665AE"/>
    <w:rsid w:val="00C67144"/>
    <w:rsid w:val="00C740CD"/>
    <w:rsid w:val="00C81035"/>
    <w:rsid w:val="00C82C46"/>
    <w:rsid w:val="00C9698F"/>
    <w:rsid w:val="00CA07F3"/>
    <w:rsid w:val="00CA3CDB"/>
    <w:rsid w:val="00CC0984"/>
    <w:rsid w:val="00CC5CA5"/>
    <w:rsid w:val="00CD384A"/>
    <w:rsid w:val="00CE3396"/>
    <w:rsid w:val="00CF7314"/>
    <w:rsid w:val="00D005D0"/>
    <w:rsid w:val="00D03CC0"/>
    <w:rsid w:val="00D1419A"/>
    <w:rsid w:val="00D15239"/>
    <w:rsid w:val="00D231B7"/>
    <w:rsid w:val="00D23A0E"/>
    <w:rsid w:val="00D256CE"/>
    <w:rsid w:val="00D31484"/>
    <w:rsid w:val="00D4364A"/>
    <w:rsid w:val="00D61886"/>
    <w:rsid w:val="00D65CAB"/>
    <w:rsid w:val="00D66206"/>
    <w:rsid w:val="00D7296A"/>
    <w:rsid w:val="00D801E7"/>
    <w:rsid w:val="00D87032"/>
    <w:rsid w:val="00D92E94"/>
    <w:rsid w:val="00D9385A"/>
    <w:rsid w:val="00D9668A"/>
    <w:rsid w:val="00DA69D2"/>
    <w:rsid w:val="00DC2593"/>
    <w:rsid w:val="00DD05F2"/>
    <w:rsid w:val="00DD787F"/>
    <w:rsid w:val="00DE78B2"/>
    <w:rsid w:val="00DF5578"/>
    <w:rsid w:val="00E00EF7"/>
    <w:rsid w:val="00E03413"/>
    <w:rsid w:val="00E05584"/>
    <w:rsid w:val="00E160E4"/>
    <w:rsid w:val="00E31CEF"/>
    <w:rsid w:val="00E4090B"/>
    <w:rsid w:val="00E53404"/>
    <w:rsid w:val="00E65D3C"/>
    <w:rsid w:val="00E70DCD"/>
    <w:rsid w:val="00E737A4"/>
    <w:rsid w:val="00E82C4F"/>
    <w:rsid w:val="00EA0986"/>
    <w:rsid w:val="00EA1B81"/>
    <w:rsid w:val="00EA4AB0"/>
    <w:rsid w:val="00EB2AAE"/>
    <w:rsid w:val="00EB3B47"/>
    <w:rsid w:val="00EC1FDF"/>
    <w:rsid w:val="00ED01FF"/>
    <w:rsid w:val="00ED1A33"/>
    <w:rsid w:val="00ED7C19"/>
    <w:rsid w:val="00EE15EB"/>
    <w:rsid w:val="00EE2C61"/>
    <w:rsid w:val="00EE37C2"/>
    <w:rsid w:val="00EE5398"/>
    <w:rsid w:val="00EF162B"/>
    <w:rsid w:val="00F40A9F"/>
    <w:rsid w:val="00F54B07"/>
    <w:rsid w:val="00F63408"/>
    <w:rsid w:val="00F80E4A"/>
    <w:rsid w:val="00F8338E"/>
    <w:rsid w:val="00F84296"/>
    <w:rsid w:val="00F9413D"/>
    <w:rsid w:val="00F9543D"/>
    <w:rsid w:val="00F95691"/>
    <w:rsid w:val="00FA43C8"/>
    <w:rsid w:val="00FB3FBD"/>
    <w:rsid w:val="00FB6747"/>
    <w:rsid w:val="00FB6802"/>
    <w:rsid w:val="00FB6CB5"/>
    <w:rsid w:val="00FE1B05"/>
    <w:rsid w:val="00FE5C0A"/>
    <w:rsid w:val="00FE79FD"/>
    <w:rsid w:val="00FF1561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1E7"/>
  </w:style>
  <w:style w:type="paragraph" w:styleId="berschrift1">
    <w:name w:val="heading 1"/>
    <w:basedOn w:val="Standard"/>
    <w:next w:val="Standard"/>
    <w:link w:val="berschrift1Zchn"/>
    <w:qFormat/>
    <w:rsid w:val="008805F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90"/>
      <w:szCs w:val="24"/>
      <w:lang w:val="tr-T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1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1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D801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01E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801E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8C7"/>
  </w:style>
  <w:style w:type="paragraph" w:styleId="Fuzeile">
    <w:name w:val="footer"/>
    <w:basedOn w:val="Standard"/>
    <w:link w:val="Fu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8C7"/>
  </w:style>
  <w:style w:type="paragraph" w:styleId="KeinLeerraum">
    <w:name w:val="No Spacing"/>
    <w:uiPriority w:val="1"/>
    <w:qFormat/>
    <w:rsid w:val="003608C7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00E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275424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val="tr-TR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75424"/>
    <w:rPr>
      <w:rFonts w:ascii="Arial" w:eastAsia="Times New Roman" w:hAnsi="Arial" w:cs="Arial"/>
      <w:sz w:val="24"/>
      <w:szCs w:val="24"/>
      <w:lang w:val="tr-TR" w:eastAsia="de-DE"/>
    </w:rPr>
  </w:style>
  <w:style w:type="paragraph" w:customStyle="1" w:styleId="arabic">
    <w:name w:val="arabic"/>
    <w:basedOn w:val="Standard"/>
    <w:rsid w:val="00251352"/>
    <w:pPr>
      <w:spacing w:before="100" w:beforeAutospacing="1" w:after="100" w:afterAutospacing="1" w:line="240" w:lineRule="auto"/>
    </w:pPr>
    <w:rPr>
      <w:rFonts w:ascii="Simplified Arabic" w:eastAsia="Times New Roman" w:hAnsi="Simplified Arabic" w:cs="Simplified Arabic"/>
      <w:color w:val="000060"/>
      <w:sz w:val="77"/>
      <w:szCs w:val="77"/>
      <w:lang w:eastAsia="de-DE"/>
    </w:rPr>
  </w:style>
  <w:style w:type="table" w:styleId="Tabellenraster">
    <w:name w:val="Table Grid"/>
    <w:basedOn w:val="NormaleTabelle"/>
    <w:rsid w:val="0025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yet-text1">
    <w:name w:val="ayet-text1"/>
    <w:basedOn w:val="Absatz-Standardschriftart"/>
    <w:rsid w:val="00F9543D"/>
    <w:rPr>
      <w:rFonts w:ascii="KuranFont" w:hAnsi="KuranFont" w:hint="default"/>
      <w:b w:val="0"/>
      <w:bCs w:val="0"/>
      <w:color w:val="000000"/>
      <w:sz w:val="38"/>
      <w:szCs w:val="38"/>
      <w:rtl/>
    </w:rPr>
  </w:style>
  <w:style w:type="character" w:customStyle="1" w:styleId="ayet-number1">
    <w:name w:val="ayet-number1"/>
    <w:basedOn w:val="Absatz-Standardschriftart"/>
    <w:rsid w:val="00F9543D"/>
    <w:rPr>
      <w:rFonts w:ascii="KuranFont" w:hAnsi="KuranFont" w:hint="default"/>
      <w:color w:val="A38610"/>
      <w:sz w:val="27"/>
      <w:szCs w:val="27"/>
    </w:rPr>
  </w:style>
  <w:style w:type="character" w:customStyle="1" w:styleId="ayet-text-turkish1">
    <w:name w:val="ayet-text-turkish1"/>
    <w:basedOn w:val="Absatz-Standardschriftart"/>
    <w:rsid w:val="00D15239"/>
    <w:rPr>
      <w:rFonts w:ascii="Tahoma" w:hAnsi="Tahoma" w:cs="Tahoma" w:hint="default"/>
      <w:color w:val="000000"/>
      <w:sz w:val="21"/>
      <w:szCs w:val="21"/>
      <w:rtl w:val="0"/>
    </w:rPr>
  </w:style>
  <w:style w:type="character" w:customStyle="1" w:styleId="berschrift1Zchn">
    <w:name w:val="Überschrift 1 Zchn"/>
    <w:basedOn w:val="Absatz-Standardschriftart"/>
    <w:link w:val="berschrift1"/>
    <w:rsid w:val="008805FD"/>
    <w:rPr>
      <w:rFonts w:ascii="Arial" w:eastAsia="Times New Roman" w:hAnsi="Arial" w:cs="Arial"/>
      <w:sz w:val="90"/>
      <w:szCs w:val="24"/>
      <w:lang w:val="tr-TR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E15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15EB"/>
  </w:style>
  <w:style w:type="paragraph" w:styleId="Textkrper-Einzug2">
    <w:name w:val="Body Text Indent 2"/>
    <w:basedOn w:val="Standard"/>
    <w:link w:val="Textkrper-Einzug2Zchn"/>
    <w:uiPriority w:val="99"/>
    <w:unhideWhenUsed/>
    <w:rsid w:val="00010D7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010D7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B3B4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B3B47"/>
    <w:rPr>
      <w:sz w:val="16"/>
      <w:szCs w:val="16"/>
    </w:rPr>
  </w:style>
  <w:style w:type="paragraph" w:styleId="Titel">
    <w:name w:val="Title"/>
    <w:basedOn w:val="Standard"/>
    <w:link w:val="TitelZchn"/>
    <w:qFormat/>
    <w:rsid w:val="00EB3B4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tr-TR" w:eastAsia="de-DE"/>
    </w:rPr>
  </w:style>
  <w:style w:type="character" w:customStyle="1" w:styleId="TitelZchn">
    <w:name w:val="Titel Zchn"/>
    <w:basedOn w:val="Absatz-Standardschriftart"/>
    <w:link w:val="Titel"/>
    <w:rsid w:val="00EB3B47"/>
    <w:rPr>
      <w:rFonts w:ascii="Arial" w:eastAsia="Times New Roman" w:hAnsi="Arial" w:cs="Arial"/>
      <w:b/>
      <w:bCs/>
      <w:sz w:val="28"/>
      <w:szCs w:val="24"/>
      <w:lang w:val="tr-TR" w:eastAsia="de-DE"/>
    </w:rPr>
  </w:style>
  <w:style w:type="character" w:customStyle="1" w:styleId="ayet1">
    <w:name w:val="ayet1"/>
    <w:basedOn w:val="Absatz-Standardschriftart"/>
    <w:rsid w:val="008A0B83"/>
    <w:rPr>
      <w:shd w:val="clear" w:color="auto" w:fill="auto"/>
    </w:rPr>
  </w:style>
  <w:style w:type="character" w:customStyle="1" w:styleId="ayet-turkish1">
    <w:name w:val="ayet-turkish1"/>
    <w:basedOn w:val="Absatz-Standardschriftart"/>
    <w:rsid w:val="008A0B83"/>
    <w:rPr>
      <w:shd w:val="clear" w:color="auto" w:fill="auto"/>
    </w:rPr>
  </w:style>
  <w:style w:type="character" w:customStyle="1" w:styleId="ayet-number-turkish1">
    <w:name w:val="ayet-number-turkish1"/>
    <w:basedOn w:val="Absatz-Standardschriftart"/>
    <w:rsid w:val="008A0B83"/>
    <w:rPr>
      <w:rFonts w:ascii="Tahoma" w:hAnsi="Tahoma" w:cs="Tahoma" w:hint="default"/>
      <w:b/>
      <w:bCs/>
      <w:color w:val="A38610"/>
      <w:sz w:val="18"/>
      <w:szCs w:val="18"/>
      <w:rtl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1E7"/>
  </w:style>
  <w:style w:type="paragraph" w:styleId="berschrift1">
    <w:name w:val="heading 1"/>
    <w:basedOn w:val="Standard"/>
    <w:next w:val="Standard"/>
    <w:link w:val="berschrift1Zchn"/>
    <w:qFormat/>
    <w:rsid w:val="008805F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90"/>
      <w:szCs w:val="24"/>
      <w:lang w:val="tr-T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1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1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D801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01E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801E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8C7"/>
  </w:style>
  <w:style w:type="paragraph" w:styleId="Fuzeile">
    <w:name w:val="footer"/>
    <w:basedOn w:val="Standard"/>
    <w:link w:val="FuzeileZchn"/>
    <w:uiPriority w:val="99"/>
    <w:unhideWhenUsed/>
    <w:rsid w:val="0036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8C7"/>
  </w:style>
  <w:style w:type="paragraph" w:styleId="KeinLeerraum">
    <w:name w:val="No Spacing"/>
    <w:uiPriority w:val="1"/>
    <w:qFormat/>
    <w:rsid w:val="003608C7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00E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275424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val="tr-TR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75424"/>
    <w:rPr>
      <w:rFonts w:ascii="Arial" w:eastAsia="Times New Roman" w:hAnsi="Arial" w:cs="Arial"/>
      <w:sz w:val="24"/>
      <w:szCs w:val="24"/>
      <w:lang w:val="tr-TR" w:eastAsia="de-DE"/>
    </w:rPr>
  </w:style>
  <w:style w:type="paragraph" w:customStyle="1" w:styleId="arabic">
    <w:name w:val="arabic"/>
    <w:basedOn w:val="Standard"/>
    <w:rsid w:val="00251352"/>
    <w:pPr>
      <w:spacing w:before="100" w:beforeAutospacing="1" w:after="100" w:afterAutospacing="1" w:line="240" w:lineRule="auto"/>
    </w:pPr>
    <w:rPr>
      <w:rFonts w:ascii="Simplified Arabic" w:eastAsia="Times New Roman" w:hAnsi="Simplified Arabic" w:cs="Simplified Arabic"/>
      <w:color w:val="000060"/>
      <w:sz w:val="77"/>
      <w:szCs w:val="77"/>
      <w:lang w:eastAsia="de-DE"/>
    </w:rPr>
  </w:style>
  <w:style w:type="table" w:styleId="Tabellenraster">
    <w:name w:val="Table Grid"/>
    <w:basedOn w:val="NormaleTabelle"/>
    <w:rsid w:val="0025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yet-text1">
    <w:name w:val="ayet-text1"/>
    <w:basedOn w:val="Absatz-Standardschriftart"/>
    <w:rsid w:val="00F9543D"/>
    <w:rPr>
      <w:rFonts w:ascii="KuranFont" w:hAnsi="KuranFont" w:hint="default"/>
      <w:b w:val="0"/>
      <w:bCs w:val="0"/>
      <w:color w:val="000000"/>
      <w:sz w:val="38"/>
      <w:szCs w:val="38"/>
      <w:rtl/>
    </w:rPr>
  </w:style>
  <w:style w:type="character" w:customStyle="1" w:styleId="ayet-number1">
    <w:name w:val="ayet-number1"/>
    <w:basedOn w:val="Absatz-Standardschriftart"/>
    <w:rsid w:val="00F9543D"/>
    <w:rPr>
      <w:rFonts w:ascii="KuranFont" w:hAnsi="KuranFont" w:hint="default"/>
      <w:color w:val="A38610"/>
      <w:sz w:val="27"/>
      <w:szCs w:val="27"/>
    </w:rPr>
  </w:style>
  <w:style w:type="character" w:customStyle="1" w:styleId="ayet-text-turkish1">
    <w:name w:val="ayet-text-turkish1"/>
    <w:basedOn w:val="Absatz-Standardschriftart"/>
    <w:rsid w:val="00D15239"/>
    <w:rPr>
      <w:rFonts w:ascii="Tahoma" w:hAnsi="Tahoma" w:cs="Tahoma" w:hint="default"/>
      <w:color w:val="000000"/>
      <w:sz w:val="21"/>
      <w:szCs w:val="21"/>
      <w:rtl w:val="0"/>
    </w:rPr>
  </w:style>
  <w:style w:type="character" w:customStyle="1" w:styleId="berschrift1Zchn">
    <w:name w:val="Überschrift 1 Zchn"/>
    <w:basedOn w:val="Absatz-Standardschriftart"/>
    <w:link w:val="berschrift1"/>
    <w:rsid w:val="008805FD"/>
    <w:rPr>
      <w:rFonts w:ascii="Arial" w:eastAsia="Times New Roman" w:hAnsi="Arial" w:cs="Arial"/>
      <w:sz w:val="90"/>
      <w:szCs w:val="24"/>
      <w:lang w:val="tr-TR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E15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15EB"/>
  </w:style>
  <w:style w:type="paragraph" w:styleId="Textkrper-Einzug2">
    <w:name w:val="Body Text Indent 2"/>
    <w:basedOn w:val="Standard"/>
    <w:link w:val="Textkrper-Einzug2Zchn"/>
    <w:uiPriority w:val="99"/>
    <w:unhideWhenUsed/>
    <w:rsid w:val="00010D7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010D7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B3B4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B3B47"/>
    <w:rPr>
      <w:sz w:val="16"/>
      <w:szCs w:val="16"/>
    </w:rPr>
  </w:style>
  <w:style w:type="paragraph" w:styleId="Titel">
    <w:name w:val="Title"/>
    <w:basedOn w:val="Standard"/>
    <w:link w:val="TitelZchn"/>
    <w:qFormat/>
    <w:rsid w:val="00EB3B4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tr-TR" w:eastAsia="de-DE"/>
    </w:rPr>
  </w:style>
  <w:style w:type="character" w:customStyle="1" w:styleId="TitelZchn">
    <w:name w:val="Titel Zchn"/>
    <w:basedOn w:val="Absatz-Standardschriftart"/>
    <w:link w:val="Titel"/>
    <w:rsid w:val="00EB3B47"/>
    <w:rPr>
      <w:rFonts w:ascii="Arial" w:eastAsia="Times New Roman" w:hAnsi="Arial" w:cs="Arial"/>
      <w:b/>
      <w:bCs/>
      <w:sz w:val="28"/>
      <w:szCs w:val="24"/>
      <w:lang w:val="tr-TR" w:eastAsia="de-DE"/>
    </w:rPr>
  </w:style>
  <w:style w:type="character" w:customStyle="1" w:styleId="ayet1">
    <w:name w:val="ayet1"/>
    <w:basedOn w:val="Absatz-Standardschriftart"/>
    <w:rsid w:val="008A0B83"/>
    <w:rPr>
      <w:shd w:val="clear" w:color="auto" w:fill="auto"/>
    </w:rPr>
  </w:style>
  <w:style w:type="character" w:customStyle="1" w:styleId="ayet-turkish1">
    <w:name w:val="ayet-turkish1"/>
    <w:basedOn w:val="Absatz-Standardschriftart"/>
    <w:rsid w:val="008A0B83"/>
    <w:rPr>
      <w:shd w:val="clear" w:color="auto" w:fill="auto"/>
    </w:rPr>
  </w:style>
  <w:style w:type="character" w:customStyle="1" w:styleId="ayet-number-turkish1">
    <w:name w:val="ayet-number-turkish1"/>
    <w:basedOn w:val="Absatz-Standardschriftart"/>
    <w:rsid w:val="008A0B83"/>
    <w:rPr>
      <w:rFonts w:ascii="Tahoma" w:hAnsi="Tahoma" w:cs="Tahoma" w:hint="default"/>
      <w:b/>
      <w:bCs/>
      <w:color w:val="A38610"/>
      <w:sz w:val="18"/>
      <w:szCs w:val="18"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2214-1179-4B13-A387-313EC762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Egitim - Burak Akduman</dc:creator>
  <cp:lastModifiedBy>Tesk-Mobil 02</cp:lastModifiedBy>
  <cp:revision>6</cp:revision>
  <dcterms:created xsi:type="dcterms:W3CDTF">2013-08-19T09:20:00Z</dcterms:created>
  <dcterms:modified xsi:type="dcterms:W3CDTF">2013-08-20T08:35:00Z</dcterms:modified>
</cp:coreProperties>
</file>