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F1" w:rsidRPr="007A4EEE" w:rsidRDefault="00635FF1" w:rsidP="00635FF1">
      <w:pPr>
        <w:pStyle w:val="KeinLeerraum"/>
        <w:shd w:val="clear" w:color="auto" w:fill="D9D9D9" w:themeFill="background1" w:themeFillShade="D9"/>
        <w:rPr>
          <w:b/>
          <w:lang w:val="tr-TR"/>
        </w:rPr>
      </w:pPr>
      <w:r>
        <w:rPr>
          <w:b/>
          <w:lang w:val="tr-TR"/>
        </w:rPr>
        <w:t>Ders   :</w:t>
      </w:r>
      <w:r>
        <w:rPr>
          <w:b/>
          <w:lang w:val="tr-TR"/>
        </w:rPr>
        <w:tab/>
        <w:t>3</w:t>
      </w:r>
    </w:p>
    <w:p w:rsidR="00322B08" w:rsidRPr="00BD1A74" w:rsidRDefault="00635FF1" w:rsidP="00BD1A74">
      <w:pPr>
        <w:pStyle w:val="KeinLeerraum"/>
        <w:shd w:val="clear" w:color="auto" w:fill="D9D9D9" w:themeFill="background1" w:themeFillShade="D9"/>
        <w:rPr>
          <w:rFonts w:ascii="Calibri" w:eastAsia="Times New Roman" w:hAnsi="Calibri" w:cs="Calibri"/>
          <w:b/>
          <w:sz w:val="28"/>
          <w:szCs w:val="28"/>
          <w:lang w:val="tr-TR" w:eastAsia="de-DE"/>
        </w:rPr>
      </w:pPr>
      <w:r w:rsidRPr="00F06453">
        <w:rPr>
          <w:b/>
          <w:lang w:val="tr-TR"/>
        </w:rPr>
        <w:t xml:space="preserve">Konu </w:t>
      </w:r>
      <w:r w:rsidRPr="007A4EEE">
        <w:rPr>
          <w:b/>
          <w:lang w:val="tr-TR"/>
        </w:rPr>
        <w:t>:</w:t>
      </w:r>
      <w:r w:rsidRPr="007A4EEE">
        <w:rPr>
          <w:b/>
          <w:lang w:val="tr-TR"/>
        </w:rPr>
        <w:tab/>
      </w:r>
      <w:r w:rsidRPr="00635FF1">
        <w:rPr>
          <w:b/>
          <w:sz w:val="28"/>
          <w:lang w:val="tr-TR"/>
        </w:rPr>
        <w:t xml:space="preserve">İMAN VE İSLÂM   </w:t>
      </w:r>
    </w:p>
    <w:p w:rsidR="00635FF1" w:rsidRDefault="00635FF1" w:rsidP="00322B08">
      <w:pPr>
        <w:spacing w:after="0"/>
        <w:ind w:right="-851"/>
        <w:rPr>
          <w:rFonts w:cstheme="minorHAnsi"/>
          <w:b/>
          <w:sz w:val="24"/>
          <w:szCs w:val="24"/>
          <w:lang w:val="tr-TR"/>
        </w:rPr>
      </w:pPr>
    </w:p>
    <w:p w:rsidR="00635FF1" w:rsidRPr="006A3225" w:rsidRDefault="00322B08" w:rsidP="00BD1A74">
      <w:pPr>
        <w:pStyle w:val="KeinLeerraum"/>
        <w:spacing w:line="276" w:lineRule="auto"/>
        <w:rPr>
          <w:sz w:val="24"/>
          <w:lang w:val="tr-TR"/>
        </w:rPr>
      </w:pPr>
      <w:r w:rsidRPr="006A3225">
        <w:rPr>
          <w:sz w:val="24"/>
          <w:lang w:val="tr-TR"/>
        </w:rPr>
        <w:t xml:space="preserve">Eslem kabilesinden Ebu Firas (r.a.) der ki: </w:t>
      </w:r>
    </w:p>
    <w:p w:rsidR="00635FF1" w:rsidRPr="006A3225" w:rsidRDefault="00322B08" w:rsidP="00BD1A74">
      <w:pPr>
        <w:pStyle w:val="KeinLeerraum"/>
        <w:spacing w:line="276" w:lineRule="auto"/>
        <w:rPr>
          <w:b/>
          <w:sz w:val="24"/>
          <w:lang w:val="tr-TR"/>
        </w:rPr>
      </w:pPr>
      <w:r w:rsidRPr="006A3225">
        <w:rPr>
          <w:sz w:val="24"/>
          <w:lang w:val="tr-TR"/>
        </w:rPr>
        <w:t>Bir adam yüksek sesle:</w:t>
      </w:r>
    </w:p>
    <w:p w:rsidR="00635FF1" w:rsidRPr="006A3225" w:rsidRDefault="00322B08" w:rsidP="00BD1A74">
      <w:pPr>
        <w:pStyle w:val="KeinLeerraum"/>
        <w:numPr>
          <w:ilvl w:val="0"/>
          <w:numId w:val="7"/>
        </w:numPr>
        <w:spacing w:line="276" w:lineRule="auto"/>
        <w:rPr>
          <w:sz w:val="24"/>
          <w:lang w:val="tr-TR"/>
        </w:rPr>
      </w:pPr>
      <w:r w:rsidRPr="006A3225">
        <w:rPr>
          <w:sz w:val="24"/>
          <w:lang w:val="tr-TR"/>
        </w:rPr>
        <w:t xml:space="preserve">‘’Ey Allah’ın Resulü! İman nedir?’’ diye sordu. </w:t>
      </w:r>
    </w:p>
    <w:p w:rsidR="00635FF1" w:rsidRPr="006A3225" w:rsidRDefault="00322B08" w:rsidP="00BD1A74">
      <w:pPr>
        <w:pStyle w:val="KeinLeerraum"/>
        <w:spacing w:line="276" w:lineRule="auto"/>
        <w:rPr>
          <w:sz w:val="24"/>
          <w:lang w:val="tr-TR"/>
        </w:rPr>
      </w:pPr>
      <w:r w:rsidRPr="006A3225">
        <w:rPr>
          <w:sz w:val="24"/>
          <w:lang w:val="tr-TR"/>
        </w:rPr>
        <w:t>Allah’ın Resulü:</w:t>
      </w:r>
    </w:p>
    <w:p w:rsidR="00635FF1" w:rsidRPr="006A3225" w:rsidRDefault="00322B08" w:rsidP="00BD1A74">
      <w:pPr>
        <w:pStyle w:val="KeinLeerraum"/>
        <w:numPr>
          <w:ilvl w:val="0"/>
          <w:numId w:val="7"/>
        </w:numPr>
        <w:spacing w:line="276" w:lineRule="auto"/>
        <w:rPr>
          <w:b/>
          <w:sz w:val="24"/>
          <w:lang w:val="tr-TR"/>
        </w:rPr>
      </w:pPr>
      <w:r w:rsidRPr="006A3225">
        <w:rPr>
          <w:sz w:val="24"/>
          <w:lang w:val="tr-TR"/>
        </w:rPr>
        <w:t>‘’İhlastır. Samimiyet ve iyi niyettir’’ buyurdu.</w:t>
      </w:r>
    </w:p>
    <w:p w:rsidR="00635FF1" w:rsidRPr="006A3225" w:rsidRDefault="00322B08" w:rsidP="00BD1A74">
      <w:pPr>
        <w:pStyle w:val="KeinLeerraum"/>
        <w:spacing w:line="276" w:lineRule="auto"/>
        <w:rPr>
          <w:sz w:val="24"/>
          <w:lang w:val="tr-TR"/>
        </w:rPr>
      </w:pPr>
      <w:r w:rsidRPr="006A3225">
        <w:rPr>
          <w:sz w:val="24"/>
          <w:lang w:val="tr-TR"/>
        </w:rPr>
        <w:t xml:space="preserve">Başka bir rivayetinde de der ki: </w:t>
      </w:r>
    </w:p>
    <w:p w:rsidR="00322B08" w:rsidRPr="006A3225" w:rsidRDefault="00322B08" w:rsidP="00BD1A74">
      <w:pPr>
        <w:pStyle w:val="KeinLeerraum"/>
        <w:spacing w:line="276" w:lineRule="auto"/>
        <w:rPr>
          <w:b/>
          <w:sz w:val="24"/>
          <w:lang w:val="tr-TR"/>
        </w:rPr>
      </w:pPr>
      <w:r w:rsidRPr="006A3225">
        <w:rPr>
          <w:sz w:val="24"/>
          <w:lang w:val="tr-TR"/>
        </w:rPr>
        <w:t>Resulullah (s.a.v.) şöyle buyurdu:</w:t>
      </w:r>
    </w:p>
    <w:p w:rsidR="00635FF1" w:rsidRPr="006A3225" w:rsidRDefault="00322B08" w:rsidP="00BD1A74">
      <w:pPr>
        <w:pStyle w:val="KeinLeerraum"/>
        <w:numPr>
          <w:ilvl w:val="0"/>
          <w:numId w:val="7"/>
        </w:numPr>
        <w:spacing w:line="276" w:lineRule="auto"/>
        <w:rPr>
          <w:sz w:val="24"/>
          <w:lang w:val="tr-TR"/>
        </w:rPr>
      </w:pPr>
      <w:r w:rsidRPr="006A3225">
        <w:rPr>
          <w:sz w:val="24"/>
          <w:lang w:val="tr-TR"/>
        </w:rPr>
        <w:t xml:space="preserve">‘’Bana istediğiniz şeyi sorabilirsiniz.’’ </w:t>
      </w:r>
    </w:p>
    <w:p w:rsidR="00322B08" w:rsidRPr="006A3225" w:rsidRDefault="00322B08" w:rsidP="00BD1A74">
      <w:pPr>
        <w:pStyle w:val="KeinLeerraum"/>
        <w:spacing w:line="276" w:lineRule="auto"/>
        <w:rPr>
          <w:sz w:val="24"/>
          <w:lang w:val="tr-TR"/>
        </w:rPr>
      </w:pPr>
      <w:r w:rsidRPr="006A3225">
        <w:rPr>
          <w:sz w:val="24"/>
          <w:lang w:val="tr-TR"/>
        </w:rPr>
        <w:t>Bunun üzerine bir adam yüksek sesle:</w:t>
      </w:r>
    </w:p>
    <w:p w:rsidR="00635FF1" w:rsidRPr="006A3225" w:rsidRDefault="00322B08" w:rsidP="00BD1A74">
      <w:pPr>
        <w:pStyle w:val="KeinLeerraum"/>
        <w:numPr>
          <w:ilvl w:val="0"/>
          <w:numId w:val="7"/>
        </w:numPr>
        <w:spacing w:line="276" w:lineRule="auto"/>
        <w:rPr>
          <w:sz w:val="24"/>
          <w:lang w:val="tr-TR"/>
        </w:rPr>
      </w:pPr>
      <w:r w:rsidRPr="006A3225">
        <w:rPr>
          <w:sz w:val="24"/>
          <w:lang w:val="tr-TR"/>
        </w:rPr>
        <w:t xml:space="preserve">‘’Ey Allah’ın Resulü! İslâm nedir?’’ diye sordu. </w:t>
      </w:r>
    </w:p>
    <w:p w:rsidR="00322B08" w:rsidRPr="006A3225" w:rsidRDefault="00322B08" w:rsidP="00BD1A74">
      <w:pPr>
        <w:pStyle w:val="KeinLeerraum"/>
        <w:spacing w:line="276" w:lineRule="auto"/>
        <w:rPr>
          <w:sz w:val="24"/>
          <w:lang w:val="tr-TR"/>
        </w:rPr>
      </w:pPr>
      <w:r w:rsidRPr="006A3225">
        <w:rPr>
          <w:sz w:val="24"/>
          <w:lang w:val="tr-TR"/>
        </w:rPr>
        <w:t>Resulullah (s.a.v.):</w:t>
      </w:r>
    </w:p>
    <w:p w:rsidR="00635FF1" w:rsidRPr="006A3225" w:rsidRDefault="00322B08" w:rsidP="00BD1A74">
      <w:pPr>
        <w:pStyle w:val="KeinLeerraum"/>
        <w:numPr>
          <w:ilvl w:val="0"/>
          <w:numId w:val="7"/>
        </w:numPr>
        <w:spacing w:line="276" w:lineRule="auto"/>
        <w:rPr>
          <w:sz w:val="24"/>
          <w:lang w:val="tr-TR"/>
        </w:rPr>
      </w:pPr>
      <w:r w:rsidRPr="006A3225">
        <w:rPr>
          <w:sz w:val="24"/>
          <w:lang w:val="tr-TR"/>
        </w:rPr>
        <w:t>‘’Namaz</w:t>
      </w:r>
      <w:r w:rsidR="00E43932">
        <w:rPr>
          <w:sz w:val="24"/>
          <w:lang w:val="tr-TR"/>
        </w:rPr>
        <w:t xml:space="preserve"> kılmak ve zekât vermektir’’ diy</w:t>
      </w:r>
      <w:r w:rsidRPr="006A3225">
        <w:rPr>
          <w:sz w:val="24"/>
          <w:lang w:val="tr-TR"/>
        </w:rPr>
        <w:t xml:space="preserve">e cevap verdi. </w:t>
      </w:r>
    </w:p>
    <w:p w:rsidR="00322B08" w:rsidRPr="006A3225" w:rsidRDefault="00322B08" w:rsidP="00BD1A74">
      <w:pPr>
        <w:pStyle w:val="KeinLeerraum"/>
        <w:spacing w:line="276" w:lineRule="auto"/>
        <w:rPr>
          <w:sz w:val="24"/>
          <w:lang w:val="tr-TR"/>
        </w:rPr>
      </w:pPr>
      <w:r w:rsidRPr="006A3225">
        <w:rPr>
          <w:sz w:val="24"/>
          <w:lang w:val="tr-TR"/>
        </w:rPr>
        <w:t>Adam:</w:t>
      </w:r>
    </w:p>
    <w:p w:rsidR="00635FF1" w:rsidRPr="006A3225" w:rsidRDefault="00322B08" w:rsidP="00BD1A74">
      <w:pPr>
        <w:pStyle w:val="KeinLeerraum"/>
        <w:numPr>
          <w:ilvl w:val="0"/>
          <w:numId w:val="7"/>
        </w:numPr>
        <w:spacing w:line="276" w:lineRule="auto"/>
        <w:rPr>
          <w:sz w:val="24"/>
        </w:rPr>
      </w:pPr>
      <w:r w:rsidRPr="006A3225">
        <w:rPr>
          <w:sz w:val="24"/>
          <w:lang w:val="tr-TR"/>
        </w:rPr>
        <w:t>‘’İman nedir?’’ diye sordu.</w:t>
      </w:r>
      <w:r w:rsidR="00635FF1" w:rsidRPr="006A3225">
        <w:rPr>
          <w:sz w:val="24"/>
        </w:rPr>
        <w:t xml:space="preserve"> </w:t>
      </w:r>
    </w:p>
    <w:p w:rsidR="00635FF1" w:rsidRPr="006A3225" w:rsidRDefault="00635FF1" w:rsidP="00BD1A74">
      <w:pPr>
        <w:pStyle w:val="KeinLeerraum"/>
        <w:spacing w:line="276" w:lineRule="auto"/>
        <w:rPr>
          <w:sz w:val="24"/>
          <w:lang w:val="tr-TR"/>
        </w:rPr>
      </w:pPr>
      <w:r w:rsidRPr="006A3225">
        <w:rPr>
          <w:sz w:val="24"/>
          <w:lang w:val="tr-TR"/>
        </w:rPr>
        <w:t>Resulullah (s.a.v.):</w:t>
      </w:r>
    </w:p>
    <w:p w:rsidR="00635FF1" w:rsidRPr="006A3225" w:rsidRDefault="00322B08" w:rsidP="00BD1A74">
      <w:pPr>
        <w:pStyle w:val="KeinLeerraum"/>
        <w:numPr>
          <w:ilvl w:val="0"/>
          <w:numId w:val="7"/>
        </w:numPr>
        <w:spacing w:line="276" w:lineRule="auto"/>
        <w:rPr>
          <w:sz w:val="24"/>
          <w:lang w:val="tr-TR"/>
        </w:rPr>
      </w:pPr>
      <w:r w:rsidRPr="006A3225">
        <w:rPr>
          <w:sz w:val="24"/>
          <w:lang w:val="tr-TR"/>
        </w:rPr>
        <w:t xml:space="preserve">‘’Samimiyettir’’ diye cevap verdi. </w:t>
      </w:r>
      <w:bookmarkStart w:id="0" w:name="_GoBack"/>
      <w:bookmarkEnd w:id="0"/>
    </w:p>
    <w:p w:rsidR="00322B08" w:rsidRPr="006A3225" w:rsidRDefault="00322B08" w:rsidP="00BD1A74">
      <w:pPr>
        <w:pStyle w:val="KeinLeerraum"/>
        <w:spacing w:line="276" w:lineRule="auto"/>
        <w:rPr>
          <w:sz w:val="24"/>
          <w:lang w:val="tr-TR"/>
        </w:rPr>
      </w:pPr>
      <w:r w:rsidRPr="006A3225">
        <w:rPr>
          <w:sz w:val="24"/>
          <w:lang w:val="tr-TR"/>
        </w:rPr>
        <w:t>Adam:</w:t>
      </w:r>
    </w:p>
    <w:p w:rsidR="00635FF1" w:rsidRPr="006A3225" w:rsidRDefault="00322B08" w:rsidP="00BD1A74">
      <w:pPr>
        <w:pStyle w:val="KeinLeerraum"/>
        <w:numPr>
          <w:ilvl w:val="0"/>
          <w:numId w:val="7"/>
        </w:numPr>
        <w:spacing w:line="276" w:lineRule="auto"/>
        <w:rPr>
          <w:sz w:val="24"/>
          <w:lang w:val="tr-TR"/>
        </w:rPr>
      </w:pPr>
      <w:r w:rsidRPr="006A3225">
        <w:rPr>
          <w:sz w:val="24"/>
          <w:lang w:val="tr-TR"/>
        </w:rPr>
        <w:t xml:space="preserve">‘’Öyleyse yakîn nedir?’’ diye sordu. </w:t>
      </w:r>
    </w:p>
    <w:p w:rsidR="00322B08" w:rsidRPr="006A3225" w:rsidRDefault="00322B08" w:rsidP="00BD1A74">
      <w:pPr>
        <w:pStyle w:val="KeinLeerraum"/>
        <w:spacing w:line="276" w:lineRule="auto"/>
        <w:rPr>
          <w:sz w:val="24"/>
          <w:lang w:val="tr-TR"/>
        </w:rPr>
      </w:pPr>
      <w:r w:rsidRPr="006A3225">
        <w:rPr>
          <w:sz w:val="24"/>
          <w:lang w:val="tr-TR"/>
        </w:rPr>
        <w:t>Resulullah (s.a.v.):</w:t>
      </w:r>
    </w:p>
    <w:p w:rsidR="00322B08" w:rsidRPr="006A3225" w:rsidRDefault="00322B08" w:rsidP="00BD1A74">
      <w:pPr>
        <w:pStyle w:val="KeinLeerraum"/>
        <w:spacing w:line="276" w:lineRule="auto"/>
        <w:rPr>
          <w:sz w:val="24"/>
          <w:lang w:val="tr-TR"/>
        </w:rPr>
      </w:pPr>
      <w:r w:rsidRPr="006A3225">
        <w:rPr>
          <w:sz w:val="24"/>
          <w:lang w:val="tr-TR"/>
        </w:rPr>
        <w:t xml:space="preserve">             -‘’Yaratanın varlığına kesin olarak inanmak ve hakkı doğrulamaktır’’ cevabını verdi.</w:t>
      </w:r>
      <w:r w:rsidRPr="006A3225">
        <w:rPr>
          <w:sz w:val="24"/>
          <w:vertAlign w:val="superscript"/>
          <w:lang w:val="tr-TR"/>
        </w:rPr>
        <w:footnoteReference w:id="1"/>
      </w:r>
      <w:r w:rsidRPr="006A3225">
        <w:rPr>
          <w:sz w:val="24"/>
          <w:lang w:val="tr-TR"/>
        </w:rPr>
        <w:t xml:space="preserve"> </w:t>
      </w:r>
    </w:p>
    <w:p w:rsidR="00635FF1" w:rsidRPr="00973ED1" w:rsidRDefault="00322B08" w:rsidP="00973ED1">
      <w:pPr>
        <w:pStyle w:val="KeinLeerraum"/>
        <w:spacing w:line="276" w:lineRule="auto"/>
        <w:rPr>
          <w:sz w:val="24"/>
          <w:lang w:val="tr-TR"/>
        </w:rPr>
      </w:pPr>
      <w:r w:rsidRPr="006A3225">
        <w:rPr>
          <w:sz w:val="24"/>
          <w:lang w:val="tr-TR"/>
        </w:rPr>
        <w:t xml:space="preserve">              İman,fert hayatını tanzim eden inançtır. İslâm,tüm hayatı tanzim eden ilahi nizamdır.Yani,</w:t>
      </w:r>
      <w:r w:rsidR="00973ED1">
        <w:rPr>
          <w:sz w:val="24"/>
          <w:lang w:val="tr-TR"/>
        </w:rPr>
        <w:t xml:space="preserve"> </w:t>
      </w:r>
      <w:r w:rsidRPr="006A3225">
        <w:rPr>
          <w:sz w:val="24"/>
          <w:lang w:val="tr-TR"/>
        </w:rPr>
        <w:t>iman ferdin hayatına yön verir, onu düzenler.İslâm ise, toplumun bütün hayatına yön verir ve onu düzenler. İslâm tek kurtuluş reçetesidir. Âyet-i Kerime’de şöyle buyurulmaktadır:</w:t>
      </w:r>
    </w:p>
    <w:p w:rsidR="00322B08" w:rsidRPr="0037652A" w:rsidRDefault="00322B08" w:rsidP="00BD1A74">
      <w:pPr>
        <w:spacing w:after="0"/>
        <w:jc w:val="center"/>
        <w:rPr>
          <w:rFonts w:cstheme="minorHAnsi"/>
          <w:sz w:val="32"/>
          <w:szCs w:val="32"/>
          <w:lang w:val="tr-TR"/>
        </w:rPr>
      </w:pPr>
      <w:r w:rsidRPr="00322B08">
        <w:rPr>
          <w:rFonts w:ascii="Arial" w:hAnsi="Arial" w:cs="Arial" w:hint="cs"/>
          <w:sz w:val="32"/>
          <w:szCs w:val="32"/>
          <w:rtl/>
        </w:rPr>
        <w:t>إِنَّ</w:t>
      </w:r>
      <w:r w:rsidRPr="00322B08">
        <w:rPr>
          <w:rFonts w:cstheme="minorHAnsi"/>
          <w:sz w:val="32"/>
          <w:szCs w:val="32"/>
          <w:rtl/>
        </w:rPr>
        <w:t xml:space="preserve"> </w:t>
      </w:r>
      <w:r w:rsidRPr="00322B08">
        <w:rPr>
          <w:rFonts w:ascii="Arial" w:hAnsi="Arial" w:cs="Arial" w:hint="cs"/>
          <w:sz w:val="32"/>
          <w:szCs w:val="32"/>
          <w:rtl/>
        </w:rPr>
        <w:t>الدِّينَ</w:t>
      </w:r>
      <w:r w:rsidRPr="00322B08">
        <w:rPr>
          <w:rFonts w:cstheme="minorHAnsi"/>
          <w:sz w:val="32"/>
          <w:szCs w:val="32"/>
          <w:rtl/>
        </w:rPr>
        <w:t xml:space="preserve"> </w:t>
      </w:r>
      <w:r w:rsidRPr="00322B08">
        <w:rPr>
          <w:rFonts w:ascii="Arial" w:hAnsi="Arial" w:cs="Arial" w:hint="cs"/>
          <w:sz w:val="32"/>
          <w:szCs w:val="32"/>
          <w:rtl/>
        </w:rPr>
        <w:t>عِندَ</w:t>
      </w:r>
      <w:r w:rsidRPr="00322B08">
        <w:rPr>
          <w:rFonts w:cstheme="minorHAnsi"/>
          <w:sz w:val="32"/>
          <w:szCs w:val="32"/>
          <w:rtl/>
        </w:rPr>
        <w:t xml:space="preserve"> </w:t>
      </w:r>
      <w:r w:rsidRPr="00322B08">
        <w:rPr>
          <w:rFonts w:ascii="Arial" w:hAnsi="Arial" w:cs="Arial" w:hint="cs"/>
          <w:sz w:val="32"/>
          <w:szCs w:val="32"/>
          <w:rtl/>
        </w:rPr>
        <w:t>اللّهِ</w:t>
      </w:r>
      <w:r w:rsidRPr="00322B08">
        <w:rPr>
          <w:rFonts w:cstheme="minorHAnsi"/>
          <w:sz w:val="32"/>
          <w:szCs w:val="32"/>
          <w:rtl/>
        </w:rPr>
        <w:t xml:space="preserve"> </w:t>
      </w:r>
      <w:r w:rsidRPr="00322B08">
        <w:rPr>
          <w:rFonts w:ascii="Arial" w:hAnsi="Arial" w:cs="Arial" w:hint="cs"/>
          <w:sz w:val="32"/>
          <w:szCs w:val="32"/>
          <w:rtl/>
        </w:rPr>
        <w:t>الإِسْلاَمُ</w:t>
      </w:r>
      <w:r w:rsidRPr="00322B08">
        <w:rPr>
          <w:rFonts w:cstheme="minorHAnsi"/>
          <w:sz w:val="32"/>
          <w:szCs w:val="32"/>
          <w:rtl/>
        </w:rPr>
        <w:t xml:space="preserve"> </w:t>
      </w:r>
    </w:p>
    <w:p w:rsidR="00BD1A74" w:rsidRDefault="00322B08" w:rsidP="00973ED1">
      <w:pPr>
        <w:spacing w:after="0"/>
        <w:rPr>
          <w:b/>
          <w:lang w:val="tr-TR"/>
        </w:rPr>
      </w:pPr>
      <w:r w:rsidRPr="00322B08">
        <w:rPr>
          <w:lang w:val="tr-TR"/>
        </w:rPr>
        <w:t xml:space="preserve">             </w:t>
      </w:r>
      <w:r w:rsidRPr="00BD1A74">
        <w:rPr>
          <w:b/>
          <w:lang w:val="tr-TR"/>
        </w:rPr>
        <w:t xml:space="preserve">‘’Allah indinde hak din İslâm’dır </w:t>
      </w:r>
      <w:r w:rsidRPr="00BD1A74">
        <w:rPr>
          <w:b/>
          <w:vertAlign w:val="superscript"/>
          <w:lang w:val="tr-TR"/>
        </w:rPr>
        <w:footnoteReference w:id="2"/>
      </w:r>
    </w:p>
    <w:p w:rsidR="00BD1A74" w:rsidRDefault="00322B08" w:rsidP="00973ED1">
      <w:pPr>
        <w:spacing w:after="0"/>
        <w:rPr>
          <w:b/>
          <w:lang w:val="tr-TR"/>
        </w:rPr>
      </w:pPr>
      <w:r w:rsidRPr="00322B08">
        <w:rPr>
          <w:rFonts w:cstheme="minorHAnsi"/>
          <w:sz w:val="24"/>
          <w:szCs w:val="24"/>
          <w:lang w:val="tr-TR"/>
        </w:rPr>
        <w:t>İslâm, insan için üç mânâya işaret eder:</w:t>
      </w:r>
    </w:p>
    <w:p w:rsidR="00322B08" w:rsidRPr="00BD1A74" w:rsidRDefault="00322B08" w:rsidP="00973ED1">
      <w:pPr>
        <w:spacing w:after="0"/>
        <w:rPr>
          <w:b/>
          <w:lang w:val="tr-TR"/>
        </w:rPr>
      </w:pPr>
      <w:r w:rsidRPr="00322B08">
        <w:rPr>
          <w:rFonts w:cstheme="minorHAnsi"/>
          <w:b/>
          <w:sz w:val="24"/>
          <w:szCs w:val="24"/>
          <w:lang w:val="tr-TR"/>
        </w:rPr>
        <w:t xml:space="preserve">1-Salim olmak: </w:t>
      </w:r>
      <w:r w:rsidRPr="00322B08">
        <w:rPr>
          <w:rFonts w:cstheme="minorHAnsi"/>
          <w:sz w:val="24"/>
          <w:szCs w:val="24"/>
          <w:lang w:val="tr-TR"/>
        </w:rPr>
        <w:t>Yani doğru ve sağlam olmak. Bu iki yönlüdür:</w:t>
      </w:r>
    </w:p>
    <w:p w:rsidR="00322B08" w:rsidRPr="00BD1A74" w:rsidRDefault="00322B08" w:rsidP="00973ED1">
      <w:pPr>
        <w:spacing w:after="0"/>
        <w:ind w:right="-851"/>
        <w:rPr>
          <w:rFonts w:cstheme="minorHAnsi"/>
          <w:sz w:val="24"/>
          <w:szCs w:val="24"/>
          <w:lang w:val="tr-TR"/>
        </w:rPr>
      </w:pPr>
      <w:r w:rsidRPr="00BD1A74">
        <w:rPr>
          <w:rFonts w:cstheme="minorHAnsi"/>
          <w:sz w:val="24"/>
          <w:szCs w:val="24"/>
          <w:lang w:val="tr-TR"/>
        </w:rPr>
        <w:t>Âhirette :</w:t>
      </w:r>
    </w:p>
    <w:p w:rsidR="00322B08" w:rsidRPr="00322B08" w:rsidRDefault="00322B08" w:rsidP="00973ED1">
      <w:pPr>
        <w:numPr>
          <w:ilvl w:val="0"/>
          <w:numId w:val="1"/>
        </w:numPr>
        <w:spacing w:after="0"/>
        <w:ind w:right="-851"/>
        <w:contextualSpacing/>
        <w:rPr>
          <w:rFonts w:cstheme="minorHAnsi"/>
          <w:sz w:val="24"/>
          <w:szCs w:val="24"/>
          <w:lang w:val="tr-TR"/>
        </w:rPr>
      </w:pPr>
      <w:r w:rsidRPr="00322B08">
        <w:rPr>
          <w:rFonts w:cstheme="minorHAnsi"/>
          <w:sz w:val="24"/>
          <w:szCs w:val="24"/>
          <w:lang w:val="tr-TR"/>
        </w:rPr>
        <w:t>Niçin Kur’ân okumadın, anlamadın?</w:t>
      </w:r>
    </w:p>
    <w:p w:rsidR="00322B08" w:rsidRPr="00322B08" w:rsidRDefault="00322B08" w:rsidP="00322B08">
      <w:pPr>
        <w:numPr>
          <w:ilvl w:val="0"/>
          <w:numId w:val="1"/>
        </w:numPr>
        <w:spacing w:after="0"/>
        <w:ind w:right="-851"/>
        <w:contextualSpacing/>
        <w:rPr>
          <w:rFonts w:cstheme="minorHAnsi"/>
          <w:sz w:val="24"/>
          <w:szCs w:val="24"/>
          <w:lang w:val="tr-TR"/>
        </w:rPr>
      </w:pPr>
      <w:r w:rsidRPr="00322B08">
        <w:rPr>
          <w:rFonts w:cstheme="minorHAnsi"/>
          <w:sz w:val="24"/>
          <w:szCs w:val="24"/>
          <w:lang w:val="tr-TR"/>
        </w:rPr>
        <w:t>Niçin anlatmadın, dilsiz miydin?</w:t>
      </w:r>
    </w:p>
    <w:p w:rsidR="00322B08" w:rsidRPr="00322B08" w:rsidRDefault="00322B08" w:rsidP="00322B08">
      <w:pPr>
        <w:numPr>
          <w:ilvl w:val="0"/>
          <w:numId w:val="1"/>
        </w:numPr>
        <w:spacing w:after="0"/>
        <w:ind w:right="-851"/>
        <w:contextualSpacing/>
        <w:rPr>
          <w:rFonts w:cstheme="minorHAnsi"/>
          <w:sz w:val="24"/>
          <w:szCs w:val="24"/>
          <w:lang w:val="tr-TR"/>
        </w:rPr>
      </w:pPr>
      <w:r w:rsidRPr="00322B08">
        <w:rPr>
          <w:rFonts w:cstheme="minorHAnsi"/>
          <w:sz w:val="24"/>
          <w:szCs w:val="24"/>
          <w:lang w:val="tr-TR"/>
        </w:rPr>
        <w:t>Akılsız mıydın ki düşünmedin?</w:t>
      </w:r>
    </w:p>
    <w:p w:rsidR="00322B08" w:rsidRPr="00322B08" w:rsidRDefault="00322B08" w:rsidP="00322B08">
      <w:pPr>
        <w:numPr>
          <w:ilvl w:val="0"/>
          <w:numId w:val="1"/>
        </w:numPr>
        <w:spacing w:after="0"/>
        <w:ind w:right="-851"/>
        <w:contextualSpacing/>
        <w:rPr>
          <w:rFonts w:cstheme="minorHAnsi"/>
          <w:sz w:val="24"/>
          <w:szCs w:val="24"/>
          <w:lang w:val="tr-TR"/>
        </w:rPr>
      </w:pPr>
      <w:r w:rsidRPr="00322B08">
        <w:rPr>
          <w:rFonts w:cstheme="minorHAnsi"/>
          <w:sz w:val="24"/>
          <w:szCs w:val="24"/>
          <w:lang w:val="tr-TR"/>
        </w:rPr>
        <w:t>Sakat mıydın ki İslâm için koşturmadın?</w:t>
      </w:r>
    </w:p>
    <w:p w:rsidR="00BD1A74" w:rsidRPr="00BD1A74" w:rsidRDefault="00322B08" w:rsidP="00BD1A74">
      <w:pPr>
        <w:pStyle w:val="Listenabsatz"/>
        <w:numPr>
          <w:ilvl w:val="0"/>
          <w:numId w:val="1"/>
        </w:numPr>
        <w:rPr>
          <w:lang w:val="tr-TR"/>
        </w:rPr>
      </w:pPr>
      <w:r w:rsidRPr="00BD1A74">
        <w:rPr>
          <w:lang w:val="tr-TR"/>
        </w:rPr>
        <w:t>Fakir miydin ki  Allah için infakta bulunmadın?</w:t>
      </w:r>
    </w:p>
    <w:p w:rsidR="00322B08" w:rsidRPr="00322B08" w:rsidRDefault="00322B08" w:rsidP="00BD1A74">
      <w:pPr>
        <w:ind w:firstLine="568"/>
        <w:rPr>
          <w:lang w:val="tr-TR"/>
        </w:rPr>
      </w:pPr>
      <w:r w:rsidRPr="00322B08">
        <w:rPr>
          <w:lang w:val="tr-TR"/>
        </w:rPr>
        <w:lastRenderedPageBreak/>
        <w:t>Denilirse verecek cevabımız var mı? Varsa ne mutlu bize...Allah’ın verdiği bedene ve mala</w:t>
      </w:r>
      <w:r w:rsidR="00BD1A74">
        <w:rPr>
          <w:lang w:val="tr-TR"/>
        </w:rPr>
        <w:t xml:space="preserve"> </w:t>
      </w:r>
      <w:r w:rsidRPr="00322B08">
        <w:rPr>
          <w:lang w:val="tr-TR"/>
        </w:rPr>
        <w:t>şükretmek gerekir. Ancak bedendeki her âzanın ve malın şükrü kendi cinsindendir.</w:t>
      </w:r>
    </w:p>
    <w:p w:rsidR="00322B08" w:rsidRPr="00322B08" w:rsidRDefault="00322B08" w:rsidP="00322B08">
      <w:pPr>
        <w:numPr>
          <w:ilvl w:val="0"/>
          <w:numId w:val="2"/>
        </w:numPr>
        <w:spacing w:after="0"/>
        <w:ind w:right="-851"/>
        <w:contextualSpacing/>
        <w:rPr>
          <w:rFonts w:cstheme="minorHAnsi"/>
          <w:sz w:val="24"/>
          <w:szCs w:val="24"/>
          <w:lang w:val="tr-TR"/>
        </w:rPr>
      </w:pPr>
      <w:r w:rsidRPr="00322B08">
        <w:rPr>
          <w:rFonts w:cstheme="minorHAnsi"/>
          <w:sz w:val="24"/>
          <w:szCs w:val="24"/>
          <w:lang w:val="tr-TR"/>
        </w:rPr>
        <w:t>Ayak, İslâm için yürüyecek,</w:t>
      </w:r>
    </w:p>
    <w:p w:rsidR="00322B08" w:rsidRPr="00322B08" w:rsidRDefault="00322B08" w:rsidP="00322B08">
      <w:pPr>
        <w:numPr>
          <w:ilvl w:val="0"/>
          <w:numId w:val="2"/>
        </w:numPr>
        <w:spacing w:after="0"/>
        <w:ind w:right="-851"/>
        <w:contextualSpacing/>
        <w:rPr>
          <w:rFonts w:cstheme="minorHAnsi"/>
          <w:sz w:val="24"/>
          <w:szCs w:val="24"/>
          <w:lang w:val="tr-TR"/>
        </w:rPr>
      </w:pPr>
      <w:r w:rsidRPr="00322B08">
        <w:rPr>
          <w:rFonts w:cstheme="minorHAnsi"/>
          <w:sz w:val="24"/>
          <w:szCs w:val="24"/>
          <w:lang w:val="tr-TR"/>
        </w:rPr>
        <w:t>Göz, İslâm için uykusuz kalacak,</w:t>
      </w:r>
    </w:p>
    <w:p w:rsidR="00322B08" w:rsidRPr="00322B08" w:rsidRDefault="00322B08" w:rsidP="00322B08">
      <w:pPr>
        <w:numPr>
          <w:ilvl w:val="0"/>
          <w:numId w:val="2"/>
        </w:numPr>
        <w:spacing w:after="0"/>
        <w:ind w:right="-851"/>
        <w:contextualSpacing/>
        <w:rPr>
          <w:rFonts w:cstheme="minorHAnsi"/>
          <w:sz w:val="24"/>
          <w:szCs w:val="24"/>
          <w:lang w:val="tr-TR"/>
        </w:rPr>
      </w:pPr>
      <w:r w:rsidRPr="00322B08">
        <w:rPr>
          <w:rFonts w:cstheme="minorHAnsi"/>
          <w:sz w:val="24"/>
          <w:szCs w:val="24"/>
          <w:lang w:val="tr-TR"/>
        </w:rPr>
        <w:t>Kulak, İslâm için duyacak,</w:t>
      </w:r>
    </w:p>
    <w:p w:rsidR="00322B08" w:rsidRPr="00322B08" w:rsidRDefault="00322B08" w:rsidP="00322B08">
      <w:pPr>
        <w:numPr>
          <w:ilvl w:val="0"/>
          <w:numId w:val="2"/>
        </w:numPr>
        <w:spacing w:after="0"/>
        <w:ind w:right="-851"/>
        <w:contextualSpacing/>
        <w:rPr>
          <w:rFonts w:cstheme="minorHAnsi"/>
          <w:sz w:val="24"/>
          <w:szCs w:val="24"/>
          <w:lang w:val="tr-TR"/>
        </w:rPr>
      </w:pPr>
      <w:r w:rsidRPr="00322B08">
        <w:rPr>
          <w:rFonts w:cstheme="minorHAnsi"/>
          <w:sz w:val="24"/>
          <w:szCs w:val="24"/>
          <w:lang w:val="tr-TR"/>
        </w:rPr>
        <w:t>Dil, İslâm için konuşacak,</w:t>
      </w:r>
    </w:p>
    <w:p w:rsidR="00BD1A74" w:rsidRPr="00973ED1" w:rsidRDefault="00322B08" w:rsidP="00973ED1">
      <w:pPr>
        <w:pStyle w:val="Listenabsatz"/>
        <w:numPr>
          <w:ilvl w:val="0"/>
          <w:numId w:val="2"/>
        </w:numPr>
        <w:spacing w:after="0"/>
        <w:rPr>
          <w:lang w:val="tr-TR"/>
        </w:rPr>
      </w:pPr>
      <w:r w:rsidRPr="00BD1A74">
        <w:rPr>
          <w:lang w:val="tr-TR"/>
        </w:rPr>
        <w:t>El, İslâm için verecek....</w:t>
      </w:r>
    </w:p>
    <w:p w:rsidR="00BD1A74" w:rsidRPr="00BD1A74" w:rsidRDefault="00973ED1" w:rsidP="00973ED1">
      <w:pPr>
        <w:spacing w:after="0"/>
        <w:rPr>
          <w:b/>
          <w:sz w:val="24"/>
          <w:lang w:val="tr-TR"/>
        </w:rPr>
      </w:pPr>
      <w:r>
        <w:rPr>
          <w:b/>
          <w:sz w:val="24"/>
          <w:lang w:val="tr-TR"/>
        </w:rPr>
        <w:t xml:space="preserve">              </w:t>
      </w:r>
      <w:r w:rsidR="00322B08" w:rsidRPr="00BD1A74">
        <w:rPr>
          <w:b/>
          <w:sz w:val="24"/>
          <w:lang w:val="tr-TR"/>
        </w:rPr>
        <w:t>2-</w:t>
      </w:r>
      <w:r w:rsidR="00BD1A74" w:rsidRPr="00BD1A74">
        <w:rPr>
          <w:b/>
          <w:sz w:val="24"/>
          <w:lang w:val="tr-TR"/>
        </w:rPr>
        <w:t xml:space="preserve"> </w:t>
      </w:r>
      <w:r w:rsidR="00FD1210">
        <w:rPr>
          <w:b/>
          <w:sz w:val="24"/>
          <w:lang w:val="tr-TR"/>
        </w:rPr>
        <w:t>Sulh ve Eman</w:t>
      </w:r>
    </w:p>
    <w:p w:rsidR="00322B08" w:rsidRPr="00973ED1" w:rsidRDefault="00322B08" w:rsidP="00973ED1">
      <w:pPr>
        <w:spacing w:after="0"/>
        <w:ind w:firstLine="708"/>
        <w:rPr>
          <w:sz w:val="24"/>
          <w:lang w:val="tr-TR"/>
        </w:rPr>
      </w:pPr>
      <w:r w:rsidRPr="00BD1A74">
        <w:rPr>
          <w:sz w:val="24"/>
          <w:lang w:val="tr-TR"/>
        </w:rPr>
        <w:t>Müslüman, sulh ve eman sahibidir. Barış ve huzurdan yanadır. Asla kimseye</w:t>
      </w:r>
      <w:r w:rsidR="00BD1A74" w:rsidRPr="00BD1A74">
        <w:rPr>
          <w:sz w:val="24"/>
          <w:lang w:val="tr-TR"/>
        </w:rPr>
        <w:t xml:space="preserve"> </w:t>
      </w:r>
      <w:r w:rsidRPr="00BD1A74">
        <w:rPr>
          <w:sz w:val="24"/>
          <w:lang w:val="tr-TR"/>
        </w:rPr>
        <w:t>zarar vermez..Nitekim Hadis-i Şerifte şöyle b</w:t>
      </w:r>
      <w:r w:rsidR="00973ED1">
        <w:rPr>
          <w:sz w:val="24"/>
          <w:lang w:val="tr-TR"/>
        </w:rPr>
        <w:t>uyurulur:</w:t>
      </w:r>
    </w:p>
    <w:p w:rsidR="00BD1A74" w:rsidRPr="00973ED1" w:rsidRDefault="00322B08" w:rsidP="00973ED1">
      <w:pPr>
        <w:spacing w:after="0"/>
        <w:jc w:val="center"/>
        <w:rPr>
          <w:rFonts w:cstheme="minorHAnsi"/>
          <w:sz w:val="24"/>
          <w:szCs w:val="24"/>
          <w:lang w:val="tr-TR"/>
        </w:rPr>
      </w:pPr>
      <w:r w:rsidRPr="00322B08">
        <w:rPr>
          <w:rFonts w:cstheme="minorHAnsi"/>
          <w:noProof/>
          <w:sz w:val="24"/>
          <w:szCs w:val="24"/>
          <w:lang w:eastAsia="de-DE"/>
        </w:rPr>
        <w:drawing>
          <wp:inline distT="0" distB="0" distL="0" distR="0">
            <wp:extent cx="5761355" cy="397585"/>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355" cy="397585"/>
                    </a:xfrm>
                    <a:prstGeom prst="rect">
                      <a:avLst/>
                    </a:prstGeom>
                    <a:noFill/>
                    <a:ln>
                      <a:noFill/>
                    </a:ln>
                  </pic:spPr>
                </pic:pic>
              </a:graphicData>
            </a:graphic>
          </wp:inline>
        </w:drawing>
      </w:r>
      <w:r w:rsidRPr="00322B08">
        <w:rPr>
          <w:rFonts w:cstheme="minorHAnsi"/>
          <w:sz w:val="24"/>
          <w:szCs w:val="24"/>
          <w:lang w:val="tr-TR"/>
        </w:rPr>
        <w:t xml:space="preserve"> </w:t>
      </w:r>
      <w:r w:rsidRPr="00322B08">
        <w:rPr>
          <w:lang w:val="tr-TR"/>
        </w:rPr>
        <w:t xml:space="preserve"> ‘</w:t>
      </w:r>
      <w:r w:rsidRPr="00BD1A74">
        <w:rPr>
          <w:b/>
          <w:lang w:val="tr-TR"/>
        </w:rPr>
        <w:t xml:space="preserve">’Müslüman, dilinden ve elinden müslümanların zarar görmediği kimsedir. Muhacir ise, Allah’ın yasakladığı şeylerden uzak duran kimsedir.’’ </w:t>
      </w:r>
      <w:r w:rsidRPr="00BD1A74">
        <w:rPr>
          <w:b/>
          <w:vertAlign w:val="superscript"/>
          <w:lang w:val="tr-TR"/>
        </w:rPr>
        <w:footnoteReference w:id="3"/>
      </w:r>
    </w:p>
    <w:p w:rsidR="00BD1A74" w:rsidRPr="00BD1A74" w:rsidRDefault="00322B08" w:rsidP="00973ED1">
      <w:pPr>
        <w:spacing w:after="0"/>
        <w:rPr>
          <w:b/>
          <w:sz w:val="24"/>
          <w:lang w:val="tr-TR"/>
        </w:rPr>
      </w:pPr>
      <w:r w:rsidRPr="00BD1A74">
        <w:rPr>
          <w:b/>
          <w:sz w:val="24"/>
          <w:lang w:val="tr-TR"/>
        </w:rPr>
        <w:t xml:space="preserve">3-Teslimiyet: </w:t>
      </w:r>
    </w:p>
    <w:p w:rsidR="00322B08" w:rsidRPr="00BD1A74" w:rsidRDefault="00322B08" w:rsidP="00973ED1">
      <w:pPr>
        <w:spacing w:after="0"/>
        <w:ind w:firstLine="708"/>
        <w:rPr>
          <w:sz w:val="24"/>
          <w:lang w:val="tr-TR"/>
        </w:rPr>
      </w:pPr>
      <w:r w:rsidRPr="00BD1A74">
        <w:rPr>
          <w:sz w:val="24"/>
          <w:lang w:val="tr-TR"/>
        </w:rPr>
        <w:t>Yani kayıtsız şartsız ve itirazsız olarak iradesini, kalbini Allah’a teslim etmek...</w:t>
      </w:r>
      <w:r w:rsidR="00BD1A74">
        <w:rPr>
          <w:sz w:val="24"/>
          <w:lang w:val="tr-TR"/>
        </w:rPr>
        <w:t xml:space="preserve"> </w:t>
      </w:r>
      <w:r w:rsidRPr="00BD1A74">
        <w:rPr>
          <w:sz w:val="24"/>
          <w:lang w:val="tr-TR"/>
        </w:rPr>
        <w:t>Hz. İbrahim’in Hz. İsmail’i kurban etmek istemesi gibi...</w:t>
      </w:r>
    </w:p>
    <w:p w:rsidR="00BD1A74" w:rsidRDefault="00322B08" w:rsidP="00973ED1">
      <w:pPr>
        <w:spacing w:after="0"/>
        <w:rPr>
          <w:sz w:val="24"/>
          <w:lang w:val="tr-TR"/>
        </w:rPr>
      </w:pPr>
      <w:r w:rsidRPr="00BD1A74">
        <w:rPr>
          <w:sz w:val="24"/>
          <w:lang w:val="tr-TR"/>
        </w:rPr>
        <w:t xml:space="preserve">              ‘’Ben müslümanım’’ demek, iradesini tümüyle İslam’a teslim etmektir..</w:t>
      </w:r>
    </w:p>
    <w:p w:rsidR="00322B08" w:rsidRPr="00BD1A74" w:rsidRDefault="00322B08" w:rsidP="00973ED1">
      <w:pPr>
        <w:spacing w:after="0"/>
        <w:rPr>
          <w:sz w:val="24"/>
          <w:lang w:val="tr-TR"/>
        </w:rPr>
      </w:pPr>
      <w:r w:rsidRPr="00BD1A74">
        <w:rPr>
          <w:sz w:val="24"/>
          <w:lang w:val="tr-TR"/>
        </w:rPr>
        <w:t>Şimdi düşünelim:</w:t>
      </w:r>
    </w:p>
    <w:p w:rsidR="00322B08" w:rsidRPr="00322B08" w:rsidRDefault="00322B08" w:rsidP="00973ED1">
      <w:pPr>
        <w:numPr>
          <w:ilvl w:val="0"/>
          <w:numId w:val="3"/>
        </w:numPr>
        <w:spacing w:after="0"/>
        <w:ind w:right="-851"/>
        <w:contextualSpacing/>
        <w:rPr>
          <w:rFonts w:cstheme="minorHAnsi"/>
          <w:sz w:val="24"/>
          <w:szCs w:val="24"/>
          <w:lang w:val="tr-TR"/>
        </w:rPr>
      </w:pPr>
      <w:r w:rsidRPr="00322B08">
        <w:rPr>
          <w:rFonts w:cstheme="minorHAnsi"/>
          <w:sz w:val="24"/>
          <w:szCs w:val="24"/>
          <w:lang w:val="tr-TR"/>
        </w:rPr>
        <w:t>Kalplerimiz tamamen İslâm’a açık mı?</w:t>
      </w:r>
    </w:p>
    <w:p w:rsidR="00322B08" w:rsidRPr="00322B08" w:rsidRDefault="00322B08" w:rsidP="00322B08">
      <w:pPr>
        <w:numPr>
          <w:ilvl w:val="0"/>
          <w:numId w:val="3"/>
        </w:numPr>
        <w:spacing w:after="0"/>
        <w:ind w:right="-851"/>
        <w:contextualSpacing/>
        <w:rPr>
          <w:rFonts w:cstheme="minorHAnsi"/>
          <w:sz w:val="24"/>
          <w:szCs w:val="24"/>
          <w:lang w:val="tr-TR"/>
        </w:rPr>
      </w:pPr>
      <w:r w:rsidRPr="00322B08">
        <w:rPr>
          <w:rFonts w:cstheme="minorHAnsi"/>
          <w:sz w:val="24"/>
          <w:szCs w:val="24"/>
          <w:lang w:val="tr-TR"/>
        </w:rPr>
        <w:t>İslâm’a talip isek bu yolda ne kadar fedakârlık yapıyoruz?</w:t>
      </w:r>
    </w:p>
    <w:p w:rsidR="00322B08" w:rsidRPr="00322B08" w:rsidRDefault="00322B08" w:rsidP="00322B08">
      <w:pPr>
        <w:numPr>
          <w:ilvl w:val="0"/>
          <w:numId w:val="3"/>
        </w:numPr>
        <w:spacing w:after="0"/>
        <w:ind w:right="-851"/>
        <w:contextualSpacing/>
        <w:rPr>
          <w:rFonts w:cstheme="minorHAnsi"/>
          <w:sz w:val="24"/>
          <w:szCs w:val="24"/>
          <w:lang w:val="tr-TR"/>
        </w:rPr>
      </w:pPr>
      <w:r w:rsidRPr="00322B08">
        <w:rPr>
          <w:rFonts w:cstheme="minorHAnsi"/>
          <w:sz w:val="24"/>
          <w:szCs w:val="24"/>
          <w:lang w:val="tr-TR"/>
        </w:rPr>
        <w:t>İslâm’a talip olunca kaybedeceğimiz şeyleri düşünüyor muyuz?</w:t>
      </w:r>
    </w:p>
    <w:p w:rsidR="00322B08" w:rsidRPr="0039569E" w:rsidRDefault="00322B08" w:rsidP="001E4D98">
      <w:pPr>
        <w:pStyle w:val="Listenabsatz"/>
        <w:numPr>
          <w:ilvl w:val="0"/>
          <w:numId w:val="3"/>
        </w:numPr>
        <w:spacing w:after="0"/>
        <w:rPr>
          <w:lang w:val="tr-TR"/>
        </w:rPr>
      </w:pPr>
      <w:r w:rsidRPr="0039569E">
        <w:rPr>
          <w:lang w:val="tr-TR"/>
        </w:rPr>
        <w:t>Bu uğurda verdiğimiz mücadelede neler kazanacağımızın farkında mıyız?</w:t>
      </w:r>
    </w:p>
    <w:p w:rsidR="0039569E" w:rsidRPr="00FD1210" w:rsidRDefault="00322B08" w:rsidP="001E4D98">
      <w:pPr>
        <w:spacing w:after="0"/>
        <w:rPr>
          <w:sz w:val="24"/>
          <w:lang w:val="tr-TR"/>
        </w:rPr>
      </w:pPr>
      <w:r w:rsidRPr="00FD1210">
        <w:rPr>
          <w:sz w:val="24"/>
          <w:lang w:val="tr-TR"/>
        </w:rPr>
        <w:t xml:space="preserve">               Ne yazık ki günümüzde; hiçbir belaya uğramamak, hiçbir fe</w:t>
      </w:r>
      <w:r w:rsidR="0039569E" w:rsidRPr="00FD1210">
        <w:rPr>
          <w:sz w:val="24"/>
          <w:lang w:val="tr-TR"/>
        </w:rPr>
        <w:t>dakârlık yapmamak, hiçbir dünye</w:t>
      </w:r>
      <w:r w:rsidRPr="00FD1210">
        <w:rPr>
          <w:sz w:val="24"/>
          <w:lang w:val="tr-TR"/>
        </w:rPr>
        <w:t>vi zarara uğramamak şartıyla İslâm’a talip olanlar, ümmetin çoğunlu</w:t>
      </w:r>
      <w:r w:rsidR="0039569E" w:rsidRPr="00FD1210">
        <w:rPr>
          <w:sz w:val="24"/>
          <w:lang w:val="tr-TR"/>
        </w:rPr>
        <w:t>ğunu oluşturmaktadırlar.</w:t>
      </w:r>
    </w:p>
    <w:p w:rsidR="00322B08" w:rsidRPr="00FD1210" w:rsidRDefault="0039569E" w:rsidP="001E4D98">
      <w:pPr>
        <w:spacing w:after="0" w:line="240" w:lineRule="auto"/>
        <w:rPr>
          <w:sz w:val="24"/>
          <w:lang w:val="tr-TR"/>
        </w:rPr>
      </w:pPr>
      <w:r w:rsidRPr="00FD1210">
        <w:rPr>
          <w:sz w:val="24"/>
          <w:lang w:val="tr-TR"/>
        </w:rPr>
        <w:t>Resulul</w:t>
      </w:r>
      <w:r w:rsidR="001E4D98">
        <w:rPr>
          <w:sz w:val="24"/>
          <w:lang w:val="tr-TR"/>
        </w:rPr>
        <w:t>lah (s.a.v</w:t>
      </w:r>
      <w:r w:rsidR="00322B08" w:rsidRPr="00FD1210">
        <w:rPr>
          <w:sz w:val="24"/>
          <w:lang w:val="tr-TR"/>
        </w:rPr>
        <w:t>) şöyle buyurur:</w:t>
      </w:r>
      <w:r w:rsidR="00322B08" w:rsidRPr="0037652A">
        <w:rPr>
          <w:noProof/>
          <w:sz w:val="24"/>
          <w:lang w:val="en-US" w:eastAsia="de-DE"/>
        </w:rPr>
        <w:t xml:space="preserve"> </w:t>
      </w:r>
    </w:p>
    <w:p w:rsidR="00322B08" w:rsidRPr="00322B08" w:rsidRDefault="00322B08" w:rsidP="001E4D98">
      <w:pPr>
        <w:spacing w:after="0"/>
        <w:ind w:right="-851"/>
        <w:jc w:val="center"/>
        <w:rPr>
          <w:rFonts w:cstheme="minorHAnsi"/>
          <w:sz w:val="24"/>
          <w:szCs w:val="24"/>
          <w:lang w:val="tr-TR"/>
        </w:rPr>
      </w:pPr>
      <w:r w:rsidRPr="00322B08">
        <w:rPr>
          <w:rFonts w:cstheme="minorHAnsi"/>
          <w:noProof/>
          <w:sz w:val="24"/>
          <w:szCs w:val="24"/>
          <w:lang w:eastAsia="de-DE"/>
        </w:rPr>
        <w:drawing>
          <wp:inline distT="0" distB="0" distL="0" distR="0">
            <wp:extent cx="1198281" cy="402014"/>
            <wp:effectExtent l="0" t="0" r="1905" b="0"/>
            <wp:docPr id="2" name="Grafik 2" descr="G:\hadis scanns\5 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adis scanns\5 001.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8529" cy="402097"/>
                    </a:xfrm>
                    <a:prstGeom prst="rect">
                      <a:avLst/>
                    </a:prstGeom>
                    <a:noFill/>
                    <a:ln>
                      <a:noFill/>
                    </a:ln>
                  </pic:spPr>
                </pic:pic>
              </a:graphicData>
            </a:graphic>
          </wp:inline>
        </w:drawing>
      </w:r>
      <w:r w:rsidRPr="00322B08">
        <w:rPr>
          <w:rFonts w:cstheme="minorHAnsi"/>
          <w:noProof/>
          <w:sz w:val="24"/>
          <w:szCs w:val="24"/>
          <w:lang w:eastAsia="de-DE"/>
        </w:rPr>
        <w:drawing>
          <wp:inline distT="0" distB="0" distL="0" distR="0">
            <wp:extent cx="2390320" cy="387706"/>
            <wp:effectExtent l="0" t="0" r="0" b="0"/>
            <wp:docPr id="3" name="Grafik 3" descr="G:\hadis scanns\5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dis scanns\5 001.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0920" cy="395913"/>
                    </a:xfrm>
                    <a:prstGeom prst="rect">
                      <a:avLst/>
                    </a:prstGeom>
                    <a:noFill/>
                    <a:ln>
                      <a:noFill/>
                    </a:ln>
                  </pic:spPr>
                </pic:pic>
              </a:graphicData>
            </a:graphic>
          </wp:inline>
        </w:drawing>
      </w:r>
    </w:p>
    <w:p w:rsidR="00322B08" w:rsidRPr="00322B08" w:rsidRDefault="00322B08" w:rsidP="001E4D98">
      <w:pPr>
        <w:spacing w:after="0"/>
        <w:ind w:right="-992"/>
        <w:rPr>
          <w:rFonts w:cstheme="minorHAnsi"/>
          <w:b/>
          <w:sz w:val="24"/>
          <w:szCs w:val="24"/>
          <w:lang w:val="tr-TR"/>
        </w:rPr>
      </w:pPr>
      <w:r w:rsidRPr="00322B08">
        <w:rPr>
          <w:rFonts w:cstheme="minorHAnsi"/>
          <w:sz w:val="24"/>
          <w:szCs w:val="24"/>
          <w:lang w:val="tr-TR"/>
        </w:rPr>
        <w:t xml:space="preserve">               “</w:t>
      </w:r>
      <w:r w:rsidRPr="00322B08">
        <w:rPr>
          <w:rFonts w:cstheme="minorHAnsi"/>
          <w:b/>
          <w:sz w:val="24"/>
          <w:szCs w:val="24"/>
          <w:lang w:val="tr-TR"/>
        </w:rPr>
        <w:t xml:space="preserve">Arzuları benim getirdiğim (İslâm gerçeğine) uymadıkça hiç biriniz (olgun) </w:t>
      </w:r>
    </w:p>
    <w:p w:rsidR="0039569E" w:rsidRPr="0039569E" w:rsidRDefault="00322B08" w:rsidP="001E4D98">
      <w:pPr>
        <w:spacing w:after="0"/>
        <w:rPr>
          <w:b/>
          <w:sz w:val="24"/>
          <w:lang w:val="tr-TR"/>
        </w:rPr>
      </w:pPr>
      <w:r w:rsidRPr="0039569E">
        <w:rPr>
          <w:b/>
          <w:sz w:val="24"/>
          <w:lang w:val="tr-TR"/>
        </w:rPr>
        <w:t>mü’min olamaz.’’</w:t>
      </w:r>
      <w:r w:rsidRPr="0039569E">
        <w:rPr>
          <w:b/>
          <w:sz w:val="24"/>
          <w:vertAlign w:val="superscript"/>
          <w:lang w:val="tr-TR"/>
        </w:rPr>
        <w:footnoteReference w:id="4"/>
      </w:r>
    </w:p>
    <w:p w:rsidR="0039569E" w:rsidRDefault="00322B08" w:rsidP="001E4D98">
      <w:pPr>
        <w:spacing w:after="0"/>
        <w:rPr>
          <w:sz w:val="24"/>
          <w:lang w:val="tr-TR"/>
        </w:rPr>
      </w:pPr>
      <w:r w:rsidRPr="0039569E">
        <w:rPr>
          <w:sz w:val="24"/>
          <w:lang w:val="tr-TR"/>
        </w:rPr>
        <w:t xml:space="preserve">Ashabın büyüklerinden Sa’d b. Zeyd (r.a.),  ilk iman eden sahabilerdendir. Annesi onun İslâm’ı kabul etmesine çok üzülmüştü. </w:t>
      </w:r>
    </w:p>
    <w:p w:rsidR="0039569E" w:rsidRDefault="00322B08" w:rsidP="001E4D98">
      <w:pPr>
        <w:spacing w:after="0"/>
        <w:rPr>
          <w:sz w:val="24"/>
          <w:lang w:val="tr-TR"/>
        </w:rPr>
      </w:pPr>
      <w:r w:rsidRPr="0039569E">
        <w:rPr>
          <w:sz w:val="24"/>
          <w:lang w:val="tr-TR"/>
        </w:rPr>
        <w:t>Oğluna:</w:t>
      </w:r>
    </w:p>
    <w:p w:rsidR="0039569E" w:rsidRDefault="00322B08" w:rsidP="001E4D98">
      <w:pPr>
        <w:spacing w:after="0"/>
        <w:rPr>
          <w:sz w:val="24"/>
          <w:lang w:val="tr-TR"/>
        </w:rPr>
      </w:pPr>
      <w:r w:rsidRPr="0039569E">
        <w:rPr>
          <w:sz w:val="24"/>
          <w:lang w:val="tr-TR"/>
        </w:rPr>
        <w:t xml:space="preserve">‘’Sen dininden dönmedikçe ben hiçbir şey yiyip-içmeyeceğim’’dedi. Annesi, böyle yaparak oğlunu dininden çevirmeye çalışıyordu. </w:t>
      </w:r>
    </w:p>
    <w:p w:rsidR="0039569E" w:rsidRDefault="00322B08" w:rsidP="0039569E">
      <w:pPr>
        <w:rPr>
          <w:sz w:val="24"/>
          <w:lang w:val="tr-TR"/>
        </w:rPr>
      </w:pPr>
      <w:r w:rsidRPr="0039569E">
        <w:rPr>
          <w:sz w:val="24"/>
          <w:lang w:val="tr-TR"/>
        </w:rPr>
        <w:t xml:space="preserve">Hz. Sa’d (r.a.), annesine: </w:t>
      </w:r>
    </w:p>
    <w:p w:rsidR="00322B08" w:rsidRPr="0039569E" w:rsidRDefault="0039569E" w:rsidP="004B52F4">
      <w:pPr>
        <w:spacing w:after="0"/>
        <w:rPr>
          <w:sz w:val="24"/>
          <w:lang w:val="tr-TR"/>
        </w:rPr>
      </w:pPr>
      <w:r>
        <w:rPr>
          <w:sz w:val="24"/>
          <w:lang w:val="tr-TR"/>
        </w:rPr>
        <w:lastRenderedPageBreak/>
        <w:t>‘’Anneciğim! Seni</w:t>
      </w:r>
      <w:r w:rsidR="00322B08" w:rsidRPr="0039569E">
        <w:rPr>
          <w:sz w:val="24"/>
          <w:lang w:val="tr-TR"/>
        </w:rPr>
        <w:t>n yüz tane canın olsa, her gün gözümün önünde bunlardan biri alınsa bile ben yine dinimden dönmeyeceğim.Hiç boşuna üzülme’’ demişti. Bir müddet sonra annesi, bu tavrından vazgeçerek, bu durumu kabullenmek zorunda kaldı.</w:t>
      </w:r>
      <w:r w:rsidR="00322B08" w:rsidRPr="0039569E">
        <w:rPr>
          <w:sz w:val="24"/>
          <w:vertAlign w:val="superscript"/>
          <w:lang w:val="tr-TR"/>
        </w:rPr>
        <w:footnoteReference w:id="5"/>
      </w:r>
    </w:p>
    <w:p w:rsidR="0039569E" w:rsidRPr="0039569E" w:rsidRDefault="00322B08" w:rsidP="004B52F4">
      <w:pPr>
        <w:spacing w:after="0"/>
        <w:rPr>
          <w:sz w:val="24"/>
          <w:lang w:val="tr-TR"/>
        </w:rPr>
      </w:pPr>
      <w:r w:rsidRPr="0039569E">
        <w:rPr>
          <w:sz w:val="24"/>
          <w:lang w:val="tr-TR"/>
        </w:rPr>
        <w:t xml:space="preserve">İman, ihlastır. Yani samimiyettir.İman elbisesi, ihlas ve takvadır. </w:t>
      </w:r>
    </w:p>
    <w:p w:rsidR="00322B08" w:rsidRPr="0039569E" w:rsidRDefault="00322B08" w:rsidP="004B52F4">
      <w:pPr>
        <w:pStyle w:val="Listenabsatz"/>
        <w:spacing w:after="0"/>
        <w:ind w:left="426"/>
        <w:rPr>
          <w:sz w:val="24"/>
          <w:lang w:val="tr-TR"/>
        </w:rPr>
      </w:pPr>
      <w:r w:rsidRPr="00322B08">
        <w:rPr>
          <w:rFonts w:cstheme="minorHAnsi"/>
          <w:sz w:val="24"/>
          <w:szCs w:val="24"/>
          <w:lang w:val="tr-TR"/>
        </w:rPr>
        <w:t>İmanın kemâl derecesine ulaşmasının şartları:</w:t>
      </w:r>
    </w:p>
    <w:p w:rsidR="00322B08" w:rsidRPr="00FD1210" w:rsidRDefault="00322B08" w:rsidP="004B52F4">
      <w:pPr>
        <w:spacing w:after="0"/>
        <w:ind w:right="-851"/>
        <w:jc w:val="center"/>
        <w:rPr>
          <w:rFonts w:cstheme="minorHAnsi"/>
          <w:b/>
          <w:sz w:val="36"/>
          <w:szCs w:val="36"/>
          <w:lang w:val="tr-TR"/>
        </w:rPr>
      </w:pPr>
      <w:r w:rsidRPr="00FD1210">
        <w:rPr>
          <w:rFonts w:ascii="Arial" w:hAnsi="Arial" w:cs="Arial" w:hint="cs"/>
          <w:b/>
          <w:sz w:val="36"/>
          <w:szCs w:val="36"/>
          <w:rtl/>
          <w:lang w:val="tr-TR"/>
        </w:rPr>
        <w:t>فَاعْلَمْ</w:t>
      </w:r>
      <w:r w:rsidRPr="00FD1210">
        <w:rPr>
          <w:rFonts w:cstheme="minorHAnsi"/>
          <w:b/>
          <w:sz w:val="36"/>
          <w:szCs w:val="36"/>
          <w:rtl/>
          <w:lang w:val="tr-TR"/>
        </w:rPr>
        <w:t xml:space="preserve"> </w:t>
      </w:r>
      <w:r w:rsidRPr="00FD1210">
        <w:rPr>
          <w:rFonts w:ascii="Arial" w:hAnsi="Arial" w:cs="Arial" w:hint="cs"/>
          <w:b/>
          <w:sz w:val="36"/>
          <w:szCs w:val="36"/>
          <w:rtl/>
          <w:lang w:val="tr-TR"/>
        </w:rPr>
        <w:t>أَنَّهُ</w:t>
      </w:r>
      <w:r w:rsidRPr="00FD1210">
        <w:rPr>
          <w:rFonts w:cstheme="minorHAnsi"/>
          <w:b/>
          <w:sz w:val="36"/>
          <w:szCs w:val="36"/>
          <w:rtl/>
          <w:lang w:val="tr-TR"/>
        </w:rPr>
        <w:t xml:space="preserve"> </w:t>
      </w:r>
      <w:r w:rsidRPr="00FD1210">
        <w:rPr>
          <w:rFonts w:ascii="Arial" w:hAnsi="Arial" w:cs="Arial" w:hint="cs"/>
          <w:b/>
          <w:sz w:val="36"/>
          <w:szCs w:val="36"/>
          <w:rtl/>
          <w:lang w:val="tr-TR"/>
        </w:rPr>
        <w:t>لَا</w:t>
      </w:r>
      <w:r w:rsidRPr="00FD1210">
        <w:rPr>
          <w:rFonts w:cstheme="minorHAnsi"/>
          <w:b/>
          <w:sz w:val="36"/>
          <w:szCs w:val="36"/>
          <w:rtl/>
          <w:lang w:val="tr-TR"/>
        </w:rPr>
        <w:t xml:space="preserve"> </w:t>
      </w:r>
      <w:r w:rsidRPr="00FD1210">
        <w:rPr>
          <w:rFonts w:ascii="Arial" w:hAnsi="Arial" w:cs="Arial" w:hint="cs"/>
          <w:b/>
          <w:sz w:val="36"/>
          <w:szCs w:val="36"/>
          <w:rtl/>
          <w:lang w:val="tr-TR"/>
        </w:rPr>
        <w:t>إِلَهَ</w:t>
      </w:r>
      <w:r w:rsidRPr="00FD1210">
        <w:rPr>
          <w:rFonts w:cstheme="minorHAnsi"/>
          <w:b/>
          <w:sz w:val="36"/>
          <w:szCs w:val="36"/>
          <w:rtl/>
          <w:lang w:val="tr-TR"/>
        </w:rPr>
        <w:t xml:space="preserve"> </w:t>
      </w:r>
      <w:r w:rsidRPr="00FD1210">
        <w:rPr>
          <w:rFonts w:ascii="Arial" w:hAnsi="Arial" w:cs="Arial" w:hint="cs"/>
          <w:b/>
          <w:sz w:val="36"/>
          <w:szCs w:val="36"/>
          <w:rtl/>
          <w:lang w:val="tr-TR"/>
        </w:rPr>
        <w:t>إِلَّا</w:t>
      </w:r>
      <w:r w:rsidRPr="00FD1210">
        <w:rPr>
          <w:rFonts w:cstheme="minorHAnsi"/>
          <w:b/>
          <w:sz w:val="36"/>
          <w:szCs w:val="36"/>
          <w:rtl/>
          <w:lang w:val="tr-TR"/>
        </w:rPr>
        <w:t xml:space="preserve"> </w:t>
      </w:r>
      <w:r w:rsidRPr="00FD1210">
        <w:rPr>
          <w:rFonts w:ascii="Arial" w:hAnsi="Arial" w:cs="Arial" w:hint="cs"/>
          <w:b/>
          <w:sz w:val="36"/>
          <w:szCs w:val="36"/>
          <w:rtl/>
          <w:lang w:val="tr-TR"/>
        </w:rPr>
        <w:t>اللَّهُ</w:t>
      </w:r>
      <w:r w:rsidRPr="00FD1210">
        <w:rPr>
          <w:rFonts w:cstheme="minorHAnsi"/>
          <w:b/>
          <w:sz w:val="36"/>
          <w:szCs w:val="36"/>
          <w:rtl/>
          <w:lang w:val="tr-TR"/>
        </w:rPr>
        <w:t xml:space="preserve"> </w:t>
      </w:r>
    </w:p>
    <w:p w:rsidR="00FD1210" w:rsidRPr="00FD1210" w:rsidRDefault="00FD1210" w:rsidP="0039569E">
      <w:pPr>
        <w:pStyle w:val="Listenabsatz"/>
        <w:numPr>
          <w:ilvl w:val="0"/>
          <w:numId w:val="11"/>
        </w:numPr>
        <w:spacing w:after="0"/>
        <w:ind w:right="-851"/>
        <w:rPr>
          <w:rFonts w:cstheme="minorHAnsi"/>
          <w:sz w:val="24"/>
          <w:szCs w:val="24"/>
          <w:lang w:val="tr-TR"/>
        </w:rPr>
      </w:pPr>
      <w:r>
        <w:rPr>
          <w:rFonts w:cstheme="minorHAnsi"/>
          <w:b/>
          <w:sz w:val="24"/>
          <w:szCs w:val="24"/>
          <w:lang w:val="tr-TR"/>
        </w:rPr>
        <w:t>İlim</w:t>
      </w:r>
    </w:p>
    <w:p w:rsidR="00322B08" w:rsidRPr="0039569E" w:rsidRDefault="00322B08" w:rsidP="00FD1210">
      <w:pPr>
        <w:pStyle w:val="Listenabsatz"/>
        <w:spacing w:after="0"/>
        <w:ind w:left="420" w:right="-851"/>
        <w:rPr>
          <w:rFonts w:cstheme="minorHAnsi"/>
          <w:sz w:val="24"/>
          <w:szCs w:val="24"/>
          <w:lang w:val="tr-TR"/>
        </w:rPr>
      </w:pPr>
      <w:r w:rsidRPr="0039569E">
        <w:rPr>
          <w:rFonts w:cstheme="minorHAnsi"/>
          <w:b/>
          <w:sz w:val="24"/>
          <w:szCs w:val="24"/>
          <w:lang w:val="tr-TR"/>
        </w:rPr>
        <w:t>‘’Bil ki Allah’tan başka ilah yoktur...’’</w:t>
      </w:r>
      <w:r w:rsidRPr="0039569E">
        <w:rPr>
          <w:rFonts w:cstheme="minorHAnsi"/>
          <w:sz w:val="24"/>
          <w:szCs w:val="24"/>
          <w:lang w:val="tr-TR"/>
        </w:rPr>
        <w:t xml:space="preserve"> </w:t>
      </w:r>
      <w:r w:rsidRPr="00322B08">
        <w:rPr>
          <w:vertAlign w:val="superscript"/>
          <w:lang w:val="tr-TR"/>
        </w:rPr>
        <w:footnoteReference w:id="6"/>
      </w:r>
    </w:p>
    <w:p w:rsidR="00322B08" w:rsidRPr="00322B08" w:rsidRDefault="00322B08" w:rsidP="0039569E">
      <w:pPr>
        <w:spacing w:after="0"/>
        <w:ind w:right="-851" w:firstLine="420"/>
        <w:rPr>
          <w:rFonts w:cstheme="minorHAnsi"/>
          <w:sz w:val="24"/>
          <w:szCs w:val="24"/>
          <w:lang w:val="tr-TR"/>
        </w:rPr>
      </w:pPr>
      <w:r w:rsidRPr="00322B08">
        <w:rPr>
          <w:rFonts w:cstheme="minorHAnsi"/>
          <w:sz w:val="24"/>
          <w:szCs w:val="24"/>
          <w:lang w:val="tr-TR"/>
        </w:rPr>
        <w:t xml:space="preserve"> Bu âyette Allah, peygambere ‘’İman et’’ demeden önce ‘’Bil ki’’ demiştir.</w:t>
      </w:r>
    </w:p>
    <w:p w:rsidR="00FD1210" w:rsidRPr="00FD1210" w:rsidRDefault="00FD1210" w:rsidP="0039569E">
      <w:pPr>
        <w:pStyle w:val="Listenabsatz"/>
        <w:numPr>
          <w:ilvl w:val="0"/>
          <w:numId w:val="11"/>
        </w:numPr>
        <w:spacing w:after="0"/>
        <w:ind w:right="-851"/>
        <w:rPr>
          <w:rFonts w:cstheme="minorHAnsi"/>
          <w:sz w:val="24"/>
          <w:szCs w:val="24"/>
          <w:lang w:val="tr-TR"/>
        </w:rPr>
      </w:pPr>
      <w:r>
        <w:rPr>
          <w:rFonts w:cstheme="minorHAnsi"/>
          <w:b/>
          <w:sz w:val="24"/>
          <w:szCs w:val="24"/>
          <w:lang w:val="tr-TR"/>
        </w:rPr>
        <w:t>Yakîn</w:t>
      </w:r>
      <w:r w:rsidR="00322B08" w:rsidRPr="0039569E">
        <w:rPr>
          <w:rFonts w:cstheme="minorHAnsi"/>
          <w:b/>
          <w:sz w:val="24"/>
          <w:szCs w:val="24"/>
          <w:lang w:val="tr-TR"/>
        </w:rPr>
        <w:t xml:space="preserve"> </w:t>
      </w:r>
    </w:p>
    <w:p w:rsidR="00322B08" w:rsidRPr="00322B08" w:rsidRDefault="00322B08" w:rsidP="0039569E">
      <w:pPr>
        <w:pStyle w:val="Listenabsatz"/>
        <w:spacing w:after="0"/>
        <w:ind w:left="420" w:right="-851"/>
        <w:rPr>
          <w:rFonts w:cstheme="minorHAnsi"/>
          <w:sz w:val="24"/>
          <w:szCs w:val="24"/>
          <w:lang w:val="tr-TR"/>
        </w:rPr>
      </w:pPr>
      <w:r w:rsidRPr="0039569E">
        <w:rPr>
          <w:rFonts w:cstheme="minorHAnsi"/>
          <w:sz w:val="24"/>
          <w:szCs w:val="24"/>
          <w:lang w:val="tr-TR"/>
        </w:rPr>
        <w:t xml:space="preserve">Kesin olarak inanmak ve inandıklarında hiçbir şüphesi olmamaktır. </w:t>
      </w:r>
    </w:p>
    <w:p w:rsidR="00FD1210" w:rsidRPr="00FD1210" w:rsidRDefault="00FD1210" w:rsidP="0039569E">
      <w:pPr>
        <w:pStyle w:val="Listenabsatz"/>
        <w:numPr>
          <w:ilvl w:val="0"/>
          <w:numId w:val="11"/>
        </w:numPr>
        <w:spacing w:after="0"/>
        <w:ind w:right="-851"/>
        <w:rPr>
          <w:rFonts w:cstheme="minorHAnsi"/>
          <w:sz w:val="24"/>
          <w:szCs w:val="24"/>
          <w:lang w:val="tr-TR"/>
        </w:rPr>
      </w:pPr>
      <w:r>
        <w:rPr>
          <w:rFonts w:cstheme="minorHAnsi"/>
          <w:b/>
          <w:sz w:val="24"/>
          <w:szCs w:val="24"/>
          <w:lang w:val="tr-TR"/>
        </w:rPr>
        <w:t>İhlas</w:t>
      </w:r>
      <w:r w:rsidR="00322B08" w:rsidRPr="0039569E">
        <w:rPr>
          <w:rFonts w:cstheme="minorHAnsi"/>
          <w:b/>
          <w:sz w:val="24"/>
          <w:szCs w:val="24"/>
          <w:lang w:val="tr-TR"/>
        </w:rPr>
        <w:t xml:space="preserve"> </w:t>
      </w:r>
    </w:p>
    <w:p w:rsidR="00322B08" w:rsidRPr="0039569E" w:rsidRDefault="00322B08" w:rsidP="00FD1210">
      <w:pPr>
        <w:pStyle w:val="Listenabsatz"/>
        <w:spacing w:after="0"/>
        <w:ind w:left="420" w:right="-851"/>
        <w:rPr>
          <w:rFonts w:cstheme="minorHAnsi"/>
          <w:sz w:val="24"/>
          <w:szCs w:val="24"/>
          <w:lang w:val="tr-TR"/>
        </w:rPr>
      </w:pPr>
      <w:r w:rsidRPr="0039569E">
        <w:rPr>
          <w:rFonts w:cstheme="minorHAnsi"/>
          <w:sz w:val="24"/>
          <w:szCs w:val="24"/>
          <w:lang w:val="tr-TR"/>
        </w:rPr>
        <w:t xml:space="preserve">Samimiyettir. İbadette ihlassızlık riyayı meydana getirir ve sevabını ortadan kaldırır. </w:t>
      </w:r>
    </w:p>
    <w:p w:rsidR="00322B08" w:rsidRPr="001E4D98" w:rsidRDefault="00322B08" w:rsidP="001E4D98">
      <w:pPr>
        <w:spacing w:after="0"/>
        <w:ind w:right="-851" w:firstLine="420"/>
        <w:rPr>
          <w:rFonts w:cstheme="minorHAnsi"/>
          <w:sz w:val="36"/>
          <w:szCs w:val="24"/>
          <w:lang w:val="tr-TR"/>
        </w:rPr>
      </w:pPr>
      <w:r w:rsidRPr="00322B08">
        <w:rPr>
          <w:rFonts w:cstheme="minorHAnsi"/>
          <w:sz w:val="24"/>
          <w:szCs w:val="24"/>
          <w:lang w:val="tr-TR"/>
        </w:rPr>
        <w:t>İmanda riya ise, insanı nifaka ve ardından da şirke götürür</w:t>
      </w:r>
      <w:r w:rsidR="001E4D98">
        <w:rPr>
          <w:rFonts w:cstheme="minorHAnsi"/>
          <w:sz w:val="24"/>
          <w:szCs w:val="24"/>
          <w:lang w:val="tr-TR"/>
        </w:rPr>
        <w:t>.</w:t>
      </w:r>
      <w:r w:rsidRPr="0039569E">
        <w:rPr>
          <w:sz w:val="24"/>
          <w:szCs w:val="24"/>
          <w:lang w:val="tr-TR"/>
        </w:rPr>
        <w:t xml:space="preserve"> </w:t>
      </w:r>
      <w:r w:rsidRPr="0039569E">
        <w:rPr>
          <w:sz w:val="24"/>
          <w:szCs w:val="24"/>
          <w:vertAlign w:val="superscript"/>
          <w:lang w:val="tr-TR"/>
        </w:rPr>
        <w:footnoteReference w:id="7"/>
      </w:r>
    </w:p>
    <w:p w:rsidR="00322B08" w:rsidRPr="00E43932" w:rsidRDefault="00322B08" w:rsidP="0039569E">
      <w:pPr>
        <w:jc w:val="center"/>
        <w:rPr>
          <w:sz w:val="24"/>
          <w:szCs w:val="24"/>
          <w:lang w:val="tr-TR"/>
        </w:rPr>
      </w:pPr>
      <w:r w:rsidRPr="0039569E">
        <w:rPr>
          <w:rFonts w:ascii="Arial" w:hAnsi="Arial" w:cs="Arial" w:hint="cs"/>
          <w:sz w:val="24"/>
          <w:szCs w:val="24"/>
          <w:rtl/>
          <w:lang w:val="tr-TR"/>
        </w:rPr>
        <w:t>أَلَا</w:t>
      </w:r>
      <w:r w:rsidRPr="0039569E">
        <w:rPr>
          <w:sz w:val="24"/>
          <w:szCs w:val="24"/>
          <w:rtl/>
          <w:lang w:val="tr-TR"/>
        </w:rPr>
        <w:t xml:space="preserve"> </w:t>
      </w:r>
      <w:r w:rsidRPr="0039569E">
        <w:rPr>
          <w:rFonts w:ascii="Arial" w:hAnsi="Arial" w:cs="Arial" w:hint="cs"/>
          <w:sz w:val="24"/>
          <w:szCs w:val="24"/>
          <w:rtl/>
          <w:lang w:val="tr-TR"/>
        </w:rPr>
        <w:t>لِلَّهِ</w:t>
      </w:r>
      <w:r w:rsidRPr="0039569E">
        <w:rPr>
          <w:sz w:val="24"/>
          <w:szCs w:val="24"/>
          <w:rtl/>
          <w:lang w:val="tr-TR"/>
        </w:rPr>
        <w:t xml:space="preserve"> </w:t>
      </w:r>
      <w:r w:rsidRPr="0039569E">
        <w:rPr>
          <w:rFonts w:ascii="Arial" w:hAnsi="Arial" w:cs="Arial" w:hint="cs"/>
          <w:sz w:val="24"/>
          <w:szCs w:val="24"/>
          <w:rtl/>
          <w:lang w:val="tr-TR"/>
        </w:rPr>
        <w:t>الدِّينُ</w:t>
      </w:r>
      <w:r w:rsidRPr="0039569E">
        <w:rPr>
          <w:sz w:val="24"/>
          <w:szCs w:val="24"/>
          <w:rtl/>
          <w:lang w:val="tr-TR"/>
        </w:rPr>
        <w:t xml:space="preserve"> </w:t>
      </w:r>
      <w:r w:rsidRPr="0039569E">
        <w:rPr>
          <w:rFonts w:ascii="Arial" w:hAnsi="Arial" w:cs="Arial" w:hint="cs"/>
          <w:sz w:val="24"/>
          <w:szCs w:val="24"/>
          <w:rtl/>
          <w:lang w:val="tr-TR"/>
        </w:rPr>
        <w:t>الْخَالِصُ</w:t>
      </w:r>
    </w:p>
    <w:p w:rsidR="0039569E" w:rsidRPr="0039569E" w:rsidRDefault="00322B08" w:rsidP="0039569E">
      <w:pPr>
        <w:jc w:val="center"/>
        <w:rPr>
          <w:b/>
          <w:sz w:val="24"/>
          <w:szCs w:val="24"/>
          <w:lang w:val="tr-TR"/>
        </w:rPr>
      </w:pPr>
      <w:r w:rsidRPr="0039569E">
        <w:rPr>
          <w:b/>
          <w:sz w:val="24"/>
          <w:szCs w:val="24"/>
          <w:lang w:val="tr-TR"/>
        </w:rPr>
        <w:t xml:space="preserve">‘’Dikkat et, halis din yalnız Allah’ındır...’’ </w:t>
      </w:r>
      <w:r w:rsidRPr="0039569E">
        <w:rPr>
          <w:b/>
          <w:sz w:val="24"/>
          <w:szCs w:val="24"/>
          <w:vertAlign w:val="superscript"/>
          <w:lang w:val="tr-TR"/>
        </w:rPr>
        <w:footnoteReference w:id="8"/>
      </w:r>
    </w:p>
    <w:p w:rsidR="00FD1210" w:rsidRDefault="00322B08" w:rsidP="004B52F4">
      <w:pPr>
        <w:spacing w:after="0"/>
        <w:rPr>
          <w:sz w:val="24"/>
          <w:szCs w:val="24"/>
          <w:lang w:val="tr-TR"/>
        </w:rPr>
      </w:pPr>
      <w:r w:rsidRPr="0039569E">
        <w:rPr>
          <w:sz w:val="24"/>
          <w:szCs w:val="24"/>
          <w:lang w:val="tr-TR"/>
        </w:rPr>
        <w:t xml:space="preserve"> </w:t>
      </w:r>
      <w:r w:rsidR="004B52F4">
        <w:rPr>
          <w:sz w:val="24"/>
          <w:szCs w:val="24"/>
          <w:lang w:val="tr-TR"/>
        </w:rPr>
        <w:t xml:space="preserve">           </w:t>
      </w:r>
      <w:r w:rsidRPr="0039569E">
        <w:rPr>
          <w:sz w:val="24"/>
          <w:szCs w:val="24"/>
          <w:lang w:val="tr-TR"/>
        </w:rPr>
        <w:t xml:space="preserve"> </w:t>
      </w:r>
      <w:r w:rsidR="00FD1210">
        <w:rPr>
          <w:b/>
          <w:sz w:val="24"/>
          <w:szCs w:val="24"/>
          <w:lang w:val="tr-TR"/>
        </w:rPr>
        <w:t>4-Sıdk</w:t>
      </w:r>
      <w:r w:rsidRPr="0039569E">
        <w:rPr>
          <w:sz w:val="24"/>
          <w:szCs w:val="24"/>
          <w:lang w:val="tr-TR"/>
        </w:rPr>
        <w:t xml:space="preserve"> </w:t>
      </w:r>
    </w:p>
    <w:p w:rsidR="00322B08" w:rsidRPr="004B52F4" w:rsidRDefault="00322B08" w:rsidP="004B52F4">
      <w:pPr>
        <w:spacing w:after="0"/>
        <w:ind w:left="426"/>
        <w:rPr>
          <w:sz w:val="24"/>
          <w:szCs w:val="24"/>
          <w:lang w:val="tr-TR"/>
        </w:rPr>
      </w:pPr>
      <w:r w:rsidRPr="0039569E">
        <w:rPr>
          <w:sz w:val="24"/>
          <w:szCs w:val="24"/>
          <w:lang w:val="tr-TR"/>
        </w:rPr>
        <w:t>Sadakat demektir. Sadakat ve doğruluğu olmayan birinin ölçüsü bulunmaz. İnançta ciddiyet ve sadakat esastır.</w:t>
      </w:r>
      <w:r w:rsidRPr="008006B9">
        <w:rPr>
          <w:b/>
          <w:sz w:val="24"/>
          <w:szCs w:val="24"/>
          <w:vertAlign w:val="superscript"/>
          <w:lang w:val="tr-TR"/>
        </w:rPr>
        <w:footnoteReference w:id="9"/>
      </w:r>
    </w:p>
    <w:p w:rsidR="00322B08" w:rsidRPr="00322B08" w:rsidRDefault="00322B08" w:rsidP="004B52F4">
      <w:pPr>
        <w:spacing w:after="0"/>
        <w:ind w:right="-851"/>
        <w:rPr>
          <w:rFonts w:cstheme="minorHAnsi"/>
          <w:sz w:val="24"/>
          <w:szCs w:val="24"/>
          <w:lang w:val="tr-TR"/>
        </w:rPr>
      </w:pPr>
      <w:r w:rsidRPr="00322B08">
        <w:rPr>
          <w:rFonts w:cstheme="minorHAnsi"/>
          <w:sz w:val="24"/>
          <w:szCs w:val="24"/>
          <w:lang w:val="tr-TR"/>
        </w:rPr>
        <w:t xml:space="preserve">  </w:t>
      </w:r>
      <w:r w:rsidRPr="00322B08">
        <w:rPr>
          <w:rFonts w:cstheme="minorHAnsi"/>
          <w:b/>
          <w:sz w:val="24"/>
          <w:szCs w:val="24"/>
          <w:lang w:val="tr-TR"/>
        </w:rPr>
        <w:t>5-Muhabbet:</w:t>
      </w:r>
    </w:p>
    <w:p w:rsidR="004B52F4" w:rsidRDefault="008006B9" w:rsidP="00322B08">
      <w:pPr>
        <w:spacing w:after="0"/>
        <w:ind w:right="-851"/>
        <w:rPr>
          <w:rFonts w:cstheme="minorHAnsi"/>
          <w:sz w:val="24"/>
          <w:szCs w:val="24"/>
          <w:lang w:val="tr-TR"/>
        </w:rPr>
      </w:pPr>
      <w:r>
        <w:rPr>
          <w:rFonts w:cstheme="minorHAnsi"/>
          <w:sz w:val="24"/>
          <w:szCs w:val="24"/>
          <w:lang w:val="tr-TR"/>
        </w:rPr>
        <w:t xml:space="preserve">      </w:t>
      </w:r>
      <w:r w:rsidR="00322B08" w:rsidRPr="00322B08">
        <w:rPr>
          <w:rFonts w:cstheme="minorHAnsi"/>
          <w:sz w:val="24"/>
          <w:szCs w:val="24"/>
          <w:lang w:val="tr-TR"/>
        </w:rPr>
        <w:t>Mü’minler, iman ettikleri şeylere severek iman etmelidirler.</w:t>
      </w:r>
      <w:r w:rsidR="00322B08" w:rsidRPr="00322B08">
        <w:rPr>
          <w:rFonts w:cstheme="minorHAnsi"/>
          <w:b/>
          <w:sz w:val="24"/>
          <w:szCs w:val="24"/>
          <w:vertAlign w:val="superscript"/>
          <w:lang w:val="tr-TR"/>
        </w:rPr>
        <w:footnoteReference w:id="10"/>
      </w:r>
      <w:r w:rsidR="00322B08" w:rsidRPr="00322B08">
        <w:rPr>
          <w:rFonts w:cstheme="minorHAnsi"/>
          <w:sz w:val="24"/>
          <w:szCs w:val="24"/>
          <w:lang w:val="tr-TR"/>
        </w:rPr>
        <w:t xml:space="preserve"> </w:t>
      </w:r>
    </w:p>
    <w:p w:rsidR="00322B08" w:rsidRPr="00322B08" w:rsidRDefault="00322B08" w:rsidP="00322B08">
      <w:pPr>
        <w:spacing w:after="0"/>
        <w:ind w:right="-851"/>
        <w:rPr>
          <w:rFonts w:cstheme="minorHAnsi"/>
          <w:b/>
          <w:sz w:val="24"/>
          <w:szCs w:val="24"/>
          <w:lang w:val="tr-TR"/>
        </w:rPr>
      </w:pPr>
      <w:r w:rsidRPr="00322B08">
        <w:rPr>
          <w:rFonts w:cstheme="minorHAnsi"/>
          <w:b/>
          <w:sz w:val="24"/>
          <w:szCs w:val="24"/>
          <w:lang w:val="tr-TR"/>
        </w:rPr>
        <w:t>6-İnkıyad:</w:t>
      </w:r>
    </w:p>
    <w:p w:rsidR="008006B9" w:rsidRDefault="008006B9" w:rsidP="00322B08">
      <w:pPr>
        <w:spacing w:after="0"/>
        <w:ind w:right="-851"/>
        <w:rPr>
          <w:rFonts w:cstheme="minorHAnsi"/>
          <w:sz w:val="24"/>
          <w:szCs w:val="24"/>
          <w:lang w:val="tr-TR"/>
        </w:rPr>
      </w:pPr>
      <w:r>
        <w:rPr>
          <w:rFonts w:cstheme="minorHAnsi"/>
          <w:sz w:val="24"/>
          <w:szCs w:val="24"/>
          <w:lang w:val="tr-TR"/>
        </w:rPr>
        <w:t xml:space="preserve">    </w:t>
      </w:r>
      <w:r w:rsidR="00322B08" w:rsidRPr="00322B08">
        <w:rPr>
          <w:rFonts w:cstheme="minorHAnsi"/>
          <w:sz w:val="24"/>
          <w:szCs w:val="24"/>
          <w:lang w:val="tr-TR"/>
        </w:rPr>
        <w:t>İlahi  emir ve yasaklara teslim olup boyun bükmek ve dayanmaktır.</w:t>
      </w:r>
      <w:r w:rsidR="00322B08" w:rsidRPr="00322B08">
        <w:rPr>
          <w:rFonts w:cstheme="minorHAnsi"/>
          <w:b/>
          <w:sz w:val="24"/>
          <w:szCs w:val="24"/>
          <w:vertAlign w:val="superscript"/>
          <w:lang w:val="tr-TR"/>
        </w:rPr>
        <w:footnoteReference w:id="11"/>
      </w:r>
    </w:p>
    <w:p w:rsidR="00322B08" w:rsidRPr="00322B08" w:rsidRDefault="00322B08" w:rsidP="00322B08">
      <w:pPr>
        <w:spacing w:after="0"/>
        <w:ind w:right="-851"/>
        <w:rPr>
          <w:rFonts w:cstheme="minorHAnsi"/>
          <w:b/>
          <w:sz w:val="24"/>
          <w:szCs w:val="24"/>
          <w:lang w:val="tr-TR"/>
        </w:rPr>
      </w:pPr>
      <w:r w:rsidRPr="00322B08">
        <w:rPr>
          <w:rFonts w:cstheme="minorHAnsi"/>
          <w:b/>
          <w:sz w:val="24"/>
          <w:szCs w:val="24"/>
          <w:lang w:val="tr-TR"/>
        </w:rPr>
        <w:t>7-Kabul:</w:t>
      </w:r>
    </w:p>
    <w:p w:rsidR="00322B08" w:rsidRPr="00322B08" w:rsidRDefault="00322B08" w:rsidP="008006B9">
      <w:pPr>
        <w:spacing w:after="0"/>
        <w:ind w:left="708" w:right="-851"/>
        <w:rPr>
          <w:rFonts w:cstheme="minorHAnsi"/>
          <w:sz w:val="24"/>
          <w:szCs w:val="24"/>
          <w:lang w:val="tr-TR"/>
        </w:rPr>
      </w:pPr>
      <w:r w:rsidRPr="00322B08">
        <w:rPr>
          <w:rFonts w:cstheme="minorHAnsi"/>
          <w:sz w:val="24"/>
          <w:szCs w:val="24"/>
          <w:lang w:val="tr-TR"/>
        </w:rPr>
        <w:t>İmanda  sadakat sahibi olanın sebat üzere yaşamasıdır. Sebat ve karar ise, kabul’e bağlıdır. Bir insanın kabul etmediği şeyi sevmesi, onun üzerinde sabit olması imkânsızdır. İtaat, kabulün gereğidir.</w:t>
      </w:r>
    </w:p>
    <w:p w:rsidR="00322B08" w:rsidRPr="00322B08" w:rsidRDefault="00322B08" w:rsidP="008006B9">
      <w:pPr>
        <w:spacing w:after="0"/>
        <w:ind w:right="-851" w:firstLine="708"/>
        <w:rPr>
          <w:rFonts w:cstheme="minorHAnsi"/>
          <w:sz w:val="24"/>
          <w:szCs w:val="24"/>
          <w:lang w:val="tr-TR"/>
        </w:rPr>
      </w:pPr>
      <w:r w:rsidRPr="00322B08">
        <w:rPr>
          <w:rFonts w:cstheme="minorHAnsi"/>
          <w:sz w:val="24"/>
          <w:szCs w:val="24"/>
          <w:lang w:val="tr-TR"/>
        </w:rPr>
        <w:t>Tasdik, hakk’ı doğrulamaktır.</w:t>
      </w:r>
      <w:r w:rsidRPr="00322B08">
        <w:rPr>
          <w:rFonts w:cstheme="minorHAnsi"/>
          <w:sz w:val="24"/>
          <w:szCs w:val="24"/>
          <w:vertAlign w:val="superscript"/>
          <w:lang w:val="tr-TR"/>
        </w:rPr>
        <w:footnoteReference w:id="12"/>
      </w:r>
      <w:r w:rsidRPr="00322B08">
        <w:rPr>
          <w:rFonts w:cstheme="minorHAnsi"/>
          <w:sz w:val="24"/>
          <w:szCs w:val="24"/>
          <w:lang w:val="tr-TR"/>
        </w:rPr>
        <w:t xml:space="preserve"> </w:t>
      </w:r>
    </w:p>
    <w:p w:rsidR="00322B08" w:rsidRPr="00322B08" w:rsidRDefault="00322B08" w:rsidP="00322B08">
      <w:pPr>
        <w:spacing w:after="0"/>
        <w:ind w:right="-851"/>
        <w:jc w:val="center"/>
        <w:rPr>
          <w:rFonts w:cstheme="minorHAnsi"/>
          <w:sz w:val="40"/>
          <w:szCs w:val="40"/>
          <w:lang w:val="tr-TR"/>
        </w:rPr>
      </w:pPr>
      <w:r w:rsidRPr="00322B08">
        <w:rPr>
          <w:rFonts w:ascii="Arial" w:hAnsi="Arial" w:cs="Arial" w:hint="cs"/>
          <w:color w:val="000000"/>
          <w:sz w:val="40"/>
          <w:szCs w:val="40"/>
          <w:rtl/>
        </w:rPr>
        <w:t>إِيَّاكَ</w:t>
      </w:r>
      <w:r w:rsidRPr="00322B08">
        <w:rPr>
          <w:rFonts w:cstheme="minorHAnsi"/>
          <w:color w:val="000000"/>
          <w:sz w:val="40"/>
          <w:szCs w:val="40"/>
          <w:rtl/>
        </w:rPr>
        <w:t xml:space="preserve"> </w:t>
      </w:r>
      <w:r w:rsidRPr="00322B08">
        <w:rPr>
          <w:rFonts w:ascii="Arial" w:hAnsi="Arial" w:cs="Arial" w:hint="cs"/>
          <w:color w:val="000000"/>
          <w:sz w:val="40"/>
          <w:szCs w:val="40"/>
          <w:rtl/>
        </w:rPr>
        <w:t>نَعْبُدُ</w:t>
      </w:r>
      <w:r w:rsidRPr="00322B08">
        <w:rPr>
          <w:rFonts w:cstheme="minorHAnsi"/>
          <w:color w:val="000000"/>
          <w:sz w:val="40"/>
          <w:szCs w:val="40"/>
          <w:rtl/>
        </w:rPr>
        <w:t xml:space="preserve"> </w:t>
      </w:r>
      <w:r w:rsidRPr="00322B08">
        <w:rPr>
          <w:rFonts w:ascii="Arial" w:hAnsi="Arial" w:cs="Arial" w:hint="cs"/>
          <w:color w:val="000000"/>
          <w:sz w:val="40"/>
          <w:szCs w:val="40"/>
          <w:rtl/>
        </w:rPr>
        <w:t>وإِيَّاكَ</w:t>
      </w:r>
      <w:r w:rsidRPr="00322B08">
        <w:rPr>
          <w:rFonts w:cstheme="minorHAnsi"/>
          <w:color w:val="000000"/>
          <w:sz w:val="40"/>
          <w:szCs w:val="40"/>
          <w:rtl/>
        </w:rPr>
        <w:t xml:space="preserve"> </w:t>
      </w:r>
      <w:r w:rsidRPr="00322B08">
        <w:rPr>
          <w:rFonts w:ascii="Arial" w:hAnsi="Arial" w:cs="Arial" w:hint="cs"/>
          <w:color w:val="000000"/>
          <w:sz w:val="40"/>
          <w:szCs w:val="40"/>
          <w:rtl/>
        </w:rPr>
        <w:t>نَسْتَعِينُ</w:t>
      </w:r>
    </w:p>
    <w:p w:rsidR="00322B08" w:rsidRPr="00322B08" w:rsidRDefault="00322B08" w:rsidP="008006B9">
      <w:pPr>
        <w:spacing w:after="0"/>
        <w:ind w:right="-851"/>
        <w:jc w:val="center"/>
        <w:rPr>
          <w:rFonts w:cstheme="minorHAnsi"/>
          <w:sz w:val="24"/>
          <w:szCs w:val="24"/>
          <w:lang w:val="tr-TR"/>
        </w:rPr>
      </w:pPr>
      <w:r w:rsidRPr="00322B08">
        <w:rPr>
          <w:rFonts w:cstheme="minorHAnsi"/>
          <w:sz w:val="24"/>
          <w:szCs w:val="24"/>
          <w:lang w:val="tr-TR"/>
        </w:rPr>
        <w:t>‘</w:t>
      </w:r>
      <w:r w:rsidRPr="00322B08">
        <w:rPr>
          <w:rFonts w:cstheme="minorHAnsi"/>
          <w:b/>
          <w:sz w:val="24"/>
          <w:szCs w:val="24"/>
          <w:lang w:val="tr-TR"/>
        </w:rPr>
        <w:t>’Ancak sana ibadet eder, ancak senden yardım isteriz.’’</w:t>
      </w:r>
      <w:r w:rsidRPr="00322B08">
        <w:rPr>
          <w:rFonts w:cstheme="minorHAnsi"/>
          <w:sz w:val="24"/>
          <w:szCs w:val="24"/>
          <w:lang w:val="tr-TR"/>
        </w:rPr>
        <w:t xml:space="preserve"> </w:t>
      </w:r>
      <w:r w:rsidRPr="00322B08">
        <w:rPr>
          <w:rFonts w:cstheme="minorHAnsi"/>
          <w:sz w:val="24"/>
          <w:szCs w:val="24"/>
          <w:vertAlign w:val="superscript"/>
          <w:lang w:val="tr-TR"/>
        </w:rPr>
        <w:footnoteReference w:id="13"/>
      </w:r>
    </w:p>
    <w:p w:rsidR="00322B08" w:rsidRPr="00322B08" w:rsidRDefault="00322B08" w:rsidP="00322B08">
      <w:pPr>
        <w:spacing w:after="0"/>
        <w:ind w:right="-851"/>
        <w:rPr>
          <w:rFonts w:cstheme="minorHAnsi"/>
          <w:b/>
          <w:sz w:val="24"/>
          <w:szCs w:val="24"/>
          <w:lang w:val="tr-TR"/>
        </w:rPr>
      </w:pPr>
      <w:r w:rsidRPr="00322B08">
        <w:rPr>
          <w:rFonts w:cstheme="minorHAnsi"/>
          <w:sz w:val="24"/>
          <w:szCs w:val="24"/>
          <w:lang w:val="tr-TR"/>
        </w:rPr>
        <w:t xml:space="preserve">             Resulullah (s.a.v.) şöyle buyurur:</w:t>
      </w:r>
    </w:p>
    <w:p w:rsidR="00322B08" w:rsidRPr="00322B08" w:rsidRDefault="00322B08" w:rsidP="00322B08">
      <w:pPr>
        <w:spacing w:after="0"/>
        <w:ind w:right="-851"/>
        <w:jc w:val="center"/>
        <w:rPr>
          <w:rFonts w:cstheme="minorHAnsi"/>
          <w:b/>
          <w:noProof/>
          <w:sz w:val="24"/>
          <w:szCs w:val="24"/>
          <w:lang w:eastAsia="de-DE"/>
        </w:rPr>
      </w:pPr>
      <w:r w:rsidRPr="00322B08">
        <w:rPr>
          <w:rFonts w:cstheme="minorHAnsi"/>
          <w:b/>
          <w:noProof/>
          <w:sz w:val="24"/>
          <w:szCs w:val="24"/>
          <w:lang w:eastAsia="de-DE"/>
        </w:rPr>
        <w:lastRenderedPageBreak/>
        <w:drawing>
          <wp:inline distT="0" distB="0" distL="0" distR="0">
            <wp:extent cx="3181985" cy="336550"/>
            <wp:effectExtent l="0" t="0" r="0" b="6350"/>
            <wp:docPr id="4" name="Grafik 4" descr="G:\hadis scanns\10.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hadis scanns\10.1 Kopi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985" cy="336550"/>
                    </a:xfrm>
                    <a:prstGeom prst="rect">
                      <a:avLst/>
                    </a:prstGeom>
                    <a:noFill/>
                    <a:ln>
                      <a:noFill/>
                    </a:ln>
                  </pic:spPr>
                </pic:pic>
              </a:graphicData>
            </a:graphic>
          </wp:inline>
        </w:drawing>
      </w:r>
    </w:p>
    <w:p w:rsidR="00322B08" w:rsidRPr="00322B08" w:rsidRDefault="00322B08" w:rsidP="00322B08">
      <w:pPr>
        <w:spacing w:after="0"/>
        <w:ind w:right="-851"/>
        <w:jc w:val="center"/>
        <w:rPr>
          <w:rFonts w:cstheme="minorHAnsi"/>
          <w:b/>
          <w:sz w:val="24"/>
          <w:szCs w:val="24"/>
          <w:lang w:val="tr-TR"/>
        </w:rPr>
      </w:pPr>
      <w:r w:rsidRPr="00322B08">
        <w:rPr>
          <w:rFonts w:cstheme="minorHAnsi"/>
          <w:b/>
          <w:noProof/>
          <w:sz w:val="24"/>
          <w:szCs w:val="24"/>
          <w:lang w:eastAsia="de-DE"/>
        </w:rPr>
        <w:drawing>
          <wp:inline distT="0" distB="0" distL="0" distR="0">
            <wp:extent cx="995045" cy="292735"/>
            <wp:effectExtent l="0" t="0" r="0" b="0"/>
            <wp:docPr id="5" name="Grafik 5" descr="G:\hadis scanns\10.2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hadis scanns\10.2 Kopie.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5045" cy="292735"/>
                    </a:xfrm>
                    <a:prstGeom prst="rect">
                      <a:avLst/>
                    </a:prstGeom>
                    <a:noFill/>
                    <a:ln>
                      <a:noFill/>
                    </a:ln>
                  </pic:spPr>
                </pic:pic>
              </a:graphicData>
            </a:graphic>
          </wp:inline>
        </w:drawing>
      </w:r>
    </w:p>
    <w:p w:rsidR="008006B9" w:rsidRDefault="00322B08" w:rsidP="00322B08">
      <w:pPr>
        <w:spacing w:after="0"/>
        <w:ind w:right="-851"/>
        <w:rPr>
          <w:rFonts w:cstheme="minorHAnsi"/>
          <w:b/>
          <w:sz w:val="24"/>
          <w:szCs w:val="24"/>
          <w:vertAlign w:val="superscript"/>
          <w:lang w:val="tr-TR"/>
        </w:rPr>
      </w:pPr>
      <w:r w:rsidRPr="00322B08">
        <w:rPr>
          <w:rFonts w:cstheme="minorHAnsi"/>
          <w:b/>
          <w:sz w:val="24"/>
          <w:szCs w:val="24"/>
          <w:lang w:val="tr-TR"/>
        </w:rPr>
        <w:t xml:space="preserve"> ‘’Kim Allah için sever, Allah için buğzeder, Allah için verir ve Allah için menederse, onun imanı kemâl derecesine ulaşmıştır.</w:t>
      </w:r>
      <w:r w:rsidR="004B52F4">
        <w:rPr>
          <w:rFonts w:cstheme="minorHAnsi"/>
          <w:b/>
          <w:sz w:val="24"/>
          <w:szCs w:val="24"/>
          <w:lang w:val="tr-TR"/>
        </w:rPr>
        <w:t>''</w:t>
      </w:r>
      <w:r w:rsidR="004B52F4" w:rsidRPr="004B52F4">
        <w:rPr>
          <w:rFonts w:cstheme="minorHAnsi"/>
          <w:sz w:val="16"/>
          <w:szCs w:val="16"/>
          <w:lang w:val="tr-TR"/>
        </w:rPr>
        <w:t>14</w:t>
      </w:r>
      <w:r w:rsidRPr="00322B08">
        <w:rPr>
          <w:rFonts w:cstheme="minorHAnsi"/>
          <w:b/>
          <w:sz w:val="24"/>
          <w:szCs w:val="24"/>
          <w:lang w:val="tr-TR"/>
        </w:rPr>
        <w:t xml:space="preserve"> </w:t>
      </w:r>
    </w:p>
    <w:p w:rsidR="00322B08" w:rsidRPr="008006B9" w:rsidRDefault="00322B08" w:rsidP="00322B08">
      <w:pPr>
        <w:spacing w:after="0"/>
        <w:ind w:right="-851"/>
        <w:rPr>
          <w:rFonts w:cstheme="minorHAnsi"/>
          <w:sz w:val="24"/>
          <w:szCs w:val="24"/>
          <w:lang w:val="tr-TR"/>
        </w:rPr>
      </w:pPr>
      <w:r w:rsidRPr="00322B08">
        <w:rPr>
          <w:rFonts w:cstheme="minorHAnsi"/>
          <w:b/>
          <w:sz w:val="24"/>
          <w:szCs w:val="24"/>
          <w:lang w:val="tr-TR"/>
        </w:rPr>
        <w:t xml:space="preserve">Alınacak Dersler: </w:t>
      </w:r>
    </w:p>
    <w:p w:rsidR="00322B08" w:rsidRPr="008006B9" w:rsidRDefault="00322B08" w:rsidP="008006B9">
      <w:pPr>
        <w:pStyle w:val="Listenabsatz"/>
        <w:numPr>
          <w:ilvl w:val="0"/>
          <w:numId w:val="13"/>
        </w:numPr>
        <w:rPr>
          <w:lang w:val="tr-TR"/>
        </w:rPr>
      </w:pPr>
      <w:r w:rsidRPr="008006B9">
        <w:rPr>
          <w:lang w:val="tr-TR"/>
        </w:rPr>
        <w:t xml:space="preserve">İman, en büyük </w:t>
      </w:r>
      <w:r w:rsidRPr="008006B9">
        <w:rPr>
          <w:b/>
          <w:lang w:val="tr-TR"/>
        </w:rPr>
        <w:t xml:space="preserve"> </w:t>
      </w:r>
      <w:r w:rsidRPr="008006B9">
        <w:rPr>
          <w:lang w:val="tr-TR"/>
        </w:rPr>
        <w:t>hazinedir. Onu iyi korumak gerekir.</w:t>
      </w:r>
    </w:p>
    <w:p w:rsidR="00322B08" w:rsidRPr="008006B9" w:rsidRDefault="00322B08" w:rsidP="008006B9">
      <w:pPr>
        <w:pStyle w:val="Listenabsatz"/>
        <w:numPr>
          <w:ilvl w:val="0"/>
          <w:numId w:val="13"/>
        </w:numPr>
        <w:rPr>
          <w:lang w:val="tr-TR"/>
        </w:rPr>
      </w:pPr>
      <w:r w:rsidRPr="008006B9">
        <w:rPr>
          <w:lang w:val="tr-TR"/>
        </w:rPr>
        <w:t>İmanı, ancak  Allah’ın razı olacağı amellerle koruyabiliriz.</w:t>
      </w:r>
    </w:p>
    <w:p w:rsidR="00322B08" w:rsidRPr="008006B9" w:rsidRDefault="00322B08" w:rsidP="008006B9">
      <w:pPr>
        <w:pStyle w:val="Listenabsatz"/>
        <w:numPr>
          <w:ilvl w:val="0"/>
          <w:numId w:val="13"/>
        </w:numPr>
        <w:rPr>
          <w:lang w:val="tr-TR"/>
        </w:rPr>
      </w:pPr>
      <w:r w:rsidRPr="008006B9">
        <w:rPr>
          <w:lang w:val="tr-TR"/>
        </w:rPr>
        <w:t xml:space="preserve">İman; ihlastır, samimiyettir. </w:t>
      </w:r>
    </w:p>
    <w:p w:rsidR="00322B08" w:rsidRPr="008006B9" w:rsidRDefault="00322B08" w:rsidP="008006B9">
      <w:pPr>
        <w:pStyle w:val="Listenabsatz"/>
        <w:numPr>
          <w:ilvl w:val="0"/>
          <w:numId w:val="13"/>
        </w:numPr>
        <w:rPr>
          <w:lang w:val="tr-TR"/>
        </w:rPr>
      </w:pPr>
      <w:r w:rsidRPr="008006B9">
        <w:rPr>
          <w:lang w:val="tr-TR"/>
        </w:rPr>
        <w:t>İman sahiplerinin Allah indindeki dereceleri, ihlas ve samimiyetlerine göredir.</w:t>
      </w:r>
    </w:p>
    <w:p w:rsidR="00322B08" w:rsidRPr="008006B9" w:rsidRDefault="00322B08" w:rsidP="008006B9">
      <w:pPr>
        <w:pStyle w:val="Listenabsatz"/>
        <w:numPr>
          <w:ilvl w:val="0"/>
          <w:numId w:val="13"/>
        </w:numPr>
        <w:rPr>
          <w:lang w:val="tr-TR"/>
        </w:rPr>
      </w:pPr>
      <w:r w:rsidRPr="008006B9">
        <w:rPr>
          <w:lang w:val="tr-TR"/>
        </w:rPr>
        <w:t>Arzu ve istekleri İslâm’a uymayanlar, kamil mü’min olamazlar.</w:t>
      </w:r>
    </w:p>
    <w:p w:rsidR="00322B08" w:rsidRPr="008006B9" w:rsidRDefault="00322B08" w:rsidP="008006B9">
      <w:pPr>
        <w:pStyle w:val="Listenabsatz"/>
        <w:numPr>
          <w:ilvl w:val="0"/>
          <w:numId w:val="13"/>
        </w:numPr>
        <w:rPr>
          <w:lang w:val="tr-TR"/>
        </w:rPr>
      </w:pPr>
      <w:r w:rsidRPr="008006B9">
        <w:rPr>
          <w:lang w:val="tr-TR"/>
        </w:rPr>
        <w:t>Müslüman, İslâm’a teslim olandır.</w:t>
      </w:r>
    </w:p>
    <w:p w:rsidR="00322B08" w:rsidRPr="008006B9" w:rsidRDefault="00322B08" w:rsidP="008006B9">
      <w:pPr>
        <w:pStyle w:val="Listenabsatz"/>
        <w:numPr>
          <w:ilvl w:val="0"/>
          <w:numId w:val="13"/>
        </w:numPr>
        <w:rPr>
          <w:lang w:val="tr-TR"/>
        </w:rPr>
      </w:pPr>
      <w:r w:rsidRPr="008006B9">
        <w:rPr>
          <w:lang w:val="tr-TR"/>
        </w:rPr>
        <w:t>İslâm’a teslim olan müslüman;  her bakımdan doğru ve sağlam, barış ve emniyet sahibi olmalıdır.</w:t>
      </w:r>
    </w:p>
    <w:p w:rsidR="00322B08" w:rsidRPr="008006B9" w:rsidRDefault="00322B08" w:rsidP="008006B9">
      <w:pPr>
        <w:pStyle w:val="Listenabsatz"/>
        <w:numPr>
          <w:ilvl w:val="0"/>
          <w:numId w:val="13"/>
        </w:numPr>
        <w:rPr>
          <w:lang w:val="tr-TR"/>
        </w:rPr>
      </w:pPr>
      <w:r w:rsidRPr="008006B9">
        <w:rPr>
          <w:lang w:val="tr-TR"/>
        </w:rPr>
        <w:t xml:space="preserve">İmansız İslâm, İslâm’sız iman olmaz. </w:t>
      </w:r>
    </w:p>
    <w:p w:rsidR="00322B08" w:rsidRPr="008006B9" w:rsidRDefault="00322B08" w:rsidP="008006B9">
      <w:pPr>
        <w:pStyle w:val="Listenabsatz"/>
        <w:numPr>
          <w:ilvl w:val="0"/>
          <w:numId w:val="13"/>
        </w:numPr>
        <w:rPr>
          <w:lang w:val="tr-TR"/>
        </w:rPr>
      </w:pPr>
      <w:r w:rsidRPr="008006B9">
        <w:rPr>
          <w:lang w:val="tr-TR"/>
        </w:rPr>
        <w:t>İslâm bütün hayatı tanzim eden ilahi nizamdır.</w:t>
      </w:r>
      <w:r w:rsidRPr="008006B9">
        <w:rPr>
          <w:b/>
          <w:lang w:val="tr-TR"/>
        </w:rPr>
        <w:t xml:space="preserve">  </w:t>
      </w:r>
      <w:r w:rsidRPr="008006B9">
        <w:rPr>
          <w:lang w:val="tr-TR"/>
        </w:rPr>
        <w:t xml:space="preserve">İslâm olmadan saadet olmaz.     </w:t>
      </w:r>
    </w:p>
    <w:p w:rsidR="00322B08" w:rsidRPr="00322B08" w:rsidRDefault="00322B08" w:rsidP="00322B08">
      <w:pPr>
        <w:spacing w:after="0"/>
        <w:ind w:right="-851"/>
        <w:rPr>
          <w:rFonts w:cstheme="minorHAnsi"/>
          <w:sz w:val="24"/>
          <w:szCs w:val="24"/>
          <w:lang w:val="tr-TR"/>
        </w:rPr>
      </w:pPr>
    </w:p>
    <w:p w:rsidR="00322B08" w:rsidRPr="00322B08" w:rsidRDefault="00322B08" w:rsidP="00322B08">
      <w:pPr>
        <w:spacing w:after="0"/>
        <w:ind w:right="-851"/>
        <w:rPr>
          <w:rFonts w:cstheme="minorHAnsi"/>
          <w:sz w:val="24"/>
          <w:szCs w:val="24"/>
          <w:lang w:val="tr-TR"/>
        </w:rPr>
      </w:pPr>
    </w:p>
    <w:p w:rsidR="00322B08" w:rsidRPr="00322B08" w:rsidRDefault="00322B08" w:rsidP="00322B08">
      <w:pPr>
        <w:spacing w:after="0"/>
        <w:ind w:right="-851"/>
        <w:rPr>
          <w:rFonts w:cstheme="minorHAnsi"/>
          <w:sz w:val="24"/>
          <w:szCs w:val="24"/>
          <w:lang w:val="tr-TR"/>
        </w:rPr>
      </w:pPr>
    </w:p>
    <w:p w:rsidR="00322B08" w:rsidRPr="00322B08" w:rsidRDefault="00322B08" w:rsidP="00322B08">
      <w:pPr>
        <w:spacing w:after="0"/>
        <w:ind w:right="-851"/>
        <w:rPr>
          <w:rFonts w:cstheme="minorHAnsi"/>
          <w:sz w:val="24"/>
          <w:szCs w:val="24"/>
          <w:lang w:val="tr-TR"/>
        </w:rPr>
      </w:pPr>
    </w:p>
    <w:p w:rsidR="008006B9" w:rsidRDefault="00322B08" w:rsidP="00322B08">
      <w:pPr>
        <w:spacing w:after="0"/>
        <w:ind w:right="-851"/>
        <w:rPr>
          <w:rFonts w:cstheme="minorHAnsi"/>
          <w:b/>
          <w:sz w:val="24"/>
          <w:szCs w:val="24"/>
          <w:lang w:val="tr-TR"/>
        </w:rPr>
      </w:pPr>
      <w:r w:rsidRPr="00322B08">
        <w:rPr>
          <w:rFonts w:cstheme="minorHAnsi"/>
          <w:b/>
          <w:sz w:val="24"/>
          <w:szCs w:val="24"/>
          <w:lang w:val="tr-TR"/>
        </w:rPr>
        <w:t xml:space="preserve">Not: </w:t>
      </w:r>
    </w:p>
    <w:p w:rsidR="00322B08" w:rsidRPr="008006B9" w:rsidRDefault="00322B08" w:rsidP="008006B9">
      <w:pPr>
        <w:pStyle w:val="Listenabsatz"/>
        <w:numPr>
          <w:ilvl w:val="0"/>
          <w:numId w:val="14"/>
        </w:numPr>
        <w:rPr>
          <w:lang w:val="tr-TR"/>
        </w:rPr>
      </w:pPr>
      <w:r w:rsidRPr="008006B9">
        <w:rPr>
          <w:lang w:val="tr-TR"/>
        </w:rPr>
        <w:t>Bu hafta Āl-İmrân Sûresi 19. âyetin tefsirini okuyalım.</w:t>
      </w:r>
    </w:p>
    <w:p w:rsidR="00322B08" w:rsidRPr="008006B9" w:rsidRDefault="00322B08" w:rsidP="008006B9">
      <w:pPr>
        <w:pStyle w:val="Listenabsatz"/>
        <w:numPr>
          <w:ilvl w:val="0"/>
          <w:numId w:val="14"/>
        </w:numPr>
        <w:rPr>
          <w:lang w:val="tr-TR"/>
        </w:rPr>
      </w:pPr>
      <w:r w:rsidRPr="008006B9">
        <w:rPr>
          <w:lang w:val="tr-TR"/>
        </w:rPr>
        <w:t>Resulullah (s.a.v.)’in ‘’Kim Allah için sever, Allah için buğzeder, Allah için verir ve Allah için</w:t>
      </w:r>
      <w:r w:rsidR="008006B9">
        <w:rPr>
          <w:lang w:val="tr-TR"/>
        </w:rPr>
        <w:t xml:space="preserve"> </w:t>
      </w:r>
      <w:r w:rsidRPr="008006B9">
        <w:rPr>
          <w:lang w:val="tr-TR"/>
        </w:rPr>
        <w:t>menederse onun imanı kemâl derecesine ulaşmıştır’’ hadisini ezberleyelim.</w:t>
      </w:r>
    </w:p>
    <w:p w:rsidR="00A45177" w:rsidRDefault="00F14632">
      <w:pPr>
        <w:rPr>
          <w:lang w:val="tr-TR"/>
        </w:rPr>
      </w:pPr>
    </w:p>
    <w:p w:rsidR="004B52F4" w:rsidRDefault="004B52F4">
      <w:pPr>
        <w:rPr>
          <w:lang w:val="tr-TR"/>
        </w:rPr>
      </w:pPr>
    </w:p>
    <w:p w:rsidR="004B52F4" w:rsidRDefault="004B52F4">
      <w:pPr>
        <w:rPr>
          <w:lang w:val="tr-TR"/>
        </w:rPr>
      </w:pPr>
    </w:p>
    <w:p w:rsidR="004B52F4" w:rsidRDefault="004B52F4">
      <w:pPr>
        <w:rPr>
          <w:lang w:val="tr-TR"/>
        </w:rPr>
      </w:pPr>
    </w:p>
    <w:p w:rsidR="004B52F4" w:rsidRDefault="004B52F4">
      <w:pPr>
        <w:rPr>
          <w:lang w:val="tr-TR"/>
        </w:rPr>
      </w:pPr>
    </w:p>
    <w:p w:rsidR="004B52F4" w:rsidRDefault="004B52F4">
      <w:pPr>
        <w:rPr>
          <w:lang w:val="tr-TR"/>
        </w:rPr>
      </w:pPr>
    </w:p>
    <w:p w:rsidR="004B52F4" w:rsidRDefault="004B52F4">
      <w:pPr>
        <w:rPr>
          <w:lang w:val="tr-TR"/>
        </w:rPr>
      </w:pPr>
    </w:p>
    <w:p w:rsidR="004B52F4" w:rsidRDefault="004B52F4">
      <w:pPr>
        <w:rPr>
          <w:lang w:val="tr-TR"/>
        </w:rPr>
      </w:pPr>
    </w:p>
    <w:p w:rsidR="004B52F4" w:rsidRDefault="004B52F4">
      <w:pPr>
        <w:rPr>
          <w:lang w:val="tr-TR"/>
        </w:rPr>
      </w:pPr>
    </w:p>
    <w:p w:rsidR="004B52F4" w:rsidRDefault="004B52F4">
      <w:pPr>
        <w:rPr>
          <w:sz w:val="20"/>
          <w:szCs w:val="20"/>
          <w:lang w:val="tr-TR"/>
        </w:rPr>
      </w:pPr>
    </w:p>
    <w:p w:rsidR="004B52F4" w:rsidRPr="004B52F4" w:rsidRDefault="004B52F4">
      <w:pPr>
        <w:rPr>
          <w:sz w:val="20"/>
          <w:szCs w:val="20"/>
          <w:lang w:val="tr-TR"/>
        </w:rPr>
      </w:pPr>
      <w:r>
        <w:rPr>
          <w:sz w:val="20"/>
          <w:szCs w:val="20"/>
          <w:lang w:val="tr-TR"/>
        </w:rPr>
        <w:t>14 Sünen-i Ebi Dâvûd,Kitabü's-Sünne, 16.</w:t>
      </w:r>
    </w:p>
    <w:sectPr w:rsidR="004B52F4" w:rsidRPr="004B52F4" w:rsidSect="00FD1210">
      <w:headerReference w:type="default" r:id="rId12"/>
      <w:footerReference w:type="default" r:id="rId13"/>
      <w:pgSz w:w="11906" w:h="16838"/>
      <w:pgMar w:top="1417" w:right="1417" w:bottom="1134" w:left="1417" w:header="567" w:footer="3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632" w:rsidRDefault="00F14632" w:rsidP="00322B08">
      <w:pPr>
        <w:spacing w:after="0" w:line="240" w:lineRule="auto"/>
      </w:pPr>
      <w:r>
        <w:separator/>
      </w:r>
    </w:p>
  </w:endnote>
  <w:endnote w:type="continuationSeparator" w:id="0">
    <w:p w:rsidR="00F14632" w:rsidRDefault="00F14632" w:rsidP="00322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10" w:rsidRPr="00FD1210" w:rsidRDefault="00FD1210" w:rsidP="00FD1210">
    <w:pPr>
      <w:pBdr>
        <w:top w:val="thinThickSmallGap" w:sz="24" w:space="1" w:color="622423"/>
      </w:pBdr>
      <w:tabs>
        <w:tab w:val="center" w:pos="4536"/>
        <w:tab w:val="right" w:pos="9072"/>
      </w:tabs>
      <w:jc w:val="right"/>
      <w:rPr>
        <w:rFonts w:ascii="Cambria" w:eastAsia="Times New Roman" w:hAnsi="Cambria" w:cs="Times New Roman"/>
      </w:rPr>
    </w:pPr>
    <w:r>
      <w:rPr>
        <w:rFonts w:ascii="Calibri" w:eastAsia="Times New Roman" w:hAnsi="Calibri" w:cs="Calibri"/>
        <w:b/>
        <w:sz w:val="20"/>
        <w:szCs w:val="28"/>
        <w:lang w:val="tr-TR" w:eastAsia="de-DE"/>
      </w:rPr>
      <w:t>İMAN VE İSLAM</w:t>
    </w:r>
    <w:r w:rsidRPr="008461D2">
      <w:rPr>
        <w:rFonts w:ascii="Cambria" w:eastAsia="Times New Roman" w:hAnsi="Cambria" w:cs="Times New Roman"/>
      </w:rPr>
      <w:t xml:space="preserve">  -      </w:t>
    </w:r>
    <w:r w:rsidR="00771D3A" w:rsidRPr="00771D3A">
      <w:rPr>
        <w:rFonts w:ascii="Calibri" w:eastAsia="Times New Roman" w:hAnsi="Calibri" w:cs="Times New Roman"/>
      </w:rPr>
      <w:fldChar w:fldCharType="begin"/>
    </w:r>
    <w:r w:rsidRPr="008461D2">
      <w:rPr>
        <w:rFonts w:ascii="Calibri" w:eastAsia="Calibri" w:hAnsi="Calibri" w:cs="Times New Roman"/>
      </w:rPr>
      <w:instrText>PAGE   \* MERGEFORMAT</w:instrText>
    </w:r>
    <w:r w:rsidR="00771D3A" w:rsidRPr="00771D3A">
      <w:rPr>
        <w:rFonts w:ascii="Calibri" w:eastAsia="Times New Roman" w:hAnsi="Calibri" w:cs="Times New Roman"/>
      </w:rPr>
      <w:fldChar w:fldCharType="separate"/>
    </w:r>
    <w:r w:rsidR="00D1130C" w:rsidRPr="00D1130C">
      <w:rPr>
        <w:rFonts w:ascii="Cambria" w:eastAsia="Times New Roman" w:hAnsi="Cambria" w:cs="Times New Roman"/>
        <w:noProof/>
      </w:rPr>
      <w:t>4</w:t>
    </w:r>
    <w:r w:rsidR="00771D3A" w:rsidRPr="008461D2">
      <w:rPr>
        <w:rFonts w:ascii="Cambria" w:eastAsia="Times New Roman" w:hAnsi="Cambria"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632" w:rsidRDefault="00F14632" w:rsidP="00322B08">
      <w:pPr>
        <w:spacing w:after="0" w:line="240" w:lineRule="auto"/>
      </w:pPr>
      <w:r>
        <w:separator/>
      </w:r>
    </w:p>
  </w:footnote>
  <w:footnote w:type="continuationSeparator" w:id="0">
    <w:p w:rsidR="00F14632" w:rsidRDefault="00F14632" w:rsidP="00322B08">
      <w:pPr>
        <w:spacing w:after="0" w:line="240" w:lineRule="auto"/>
      </w:pPr>
      <w:r>
        <w:continuationSeparator/>
      </w:r>
    </w:p>
  </w:footnote>
  <w:footnote w:id="1">
    <w:p w:rsidR="00322B08" w:rsidRPr="00F9282A" w:rsidRDefault="00322B08" w:rsidP="00322B08">
      <w:pPr>
        <w:pStyle w:val="Funotentext"/>
        <w:rPr>
          <w:sz w:val="18"/>
          <w:szCs w:val="18"/>
          <w:lang w:val="tr-TR"/>
        </w:rPr>
      </w:pPr>
      <w:r>
        <w:rPr>
          <w:rStyle w:val="Funotenzeichen"/>
        </w:rPr>
        <w:footnoteRef/>
      </w:r>
      <w:r>
        <w:t xml:space="preserve"> </w:t>
      </w:r>
      <w:r w:rsidRPr="00F9282A">
        <w:rPr>
          <w:rFonts w:cstheme="minorHAnsi"/>
          <w:sz w:val="18"/>
          <w:szCs w:val="18"/>
          <w:lang w:val="tr-TR"/>
        </w:rPr>
        <w:t>Terğîb ve Terhîb, Hafız Münzîrî, C.1, sh. 47.</w:t>
      </w:r>
    </w:p>
  </w:footnote>
  <w:footnote w:id="2">
    <w:p w:rsidR="00322B08" w:rsidRPr="00F9282A" w:rsidRDefault="00322B08" w:rsidP="00322B08">
      <w:pPr>
        <w:spacing w:after="0"/>
        <w:ind w:right="-851"/>
        <w:rPr>
          <w:rFonts w:cstheme="minorHAnsi"/>
          <w:sz w:val="18"/>
          <w:szCs w:val="18"/>
          <w:lang w:val="tr-TR"/>
        </w:rPr>
      </w:pPr>
      <w:r>
        <w:rPr>
          <w:rStyle w:val="Funotenzeichen"/>
        </w:rPr>
        <w:footnoteRef/>
      </w:r>
      <w:r w:rsidRPr="00E43932">
        <w:rPr>
          <w:lang w:val="en-US"/>
        </w:rPr>
        <w:t xml:space="preserve"> </w:t>
      </w:r>
      <w:r w:rsidRPr="00F9282A">
        <w:rPr>
          <w:rFonts w:cstheme="minorHAnsi"/>
          <w:sz w:val="18"/>
          <w:szCs w:val="18"/>
          <w:lang w:val="tr-TR"/>
        </w:rPr>
        <w:t>Āl-i İmrân Sûresi, 19. âyet.</w:t>
      </w:r>
    </w:p>
    <w:p w:rsidR="00322B08" w:rsidRPr="00F9282A" w:rsidRDefault="00322B08" w:rsidP="00322B08">
      <w:pPr>
        <w:pStyle w:val="Funotentext"/>
        <w:rPr>
          <w:lang w:val="tr-TR"/>
        </w:rPr>
      </w:pPr>
    </w:p>
  </w:footnote>
  <w:footnote w:id="3">
    <w:p w:rsidR="00322B08" w:rsidRPr="00F9282A" w:rsidRDefault="00322B08" w:rsidP="00322B08">
      <w:pPr>
        <w:pStyle w:val="Funotentext"/>
        <w:rPr>
          <w:lang w:val="tr-TR"/>
        </w:rPr>
      </w:pPr>
      <w:r>
        <w:rPr>
          <w:rStyle w:val="Funotenzeichen"/>
        </w:rPr>
        <w:footnoteRef/>
      </w:r>
      <w:r w:rsidRPr="00E43932">
        <w:rPr>
          <w:lang w:val="en-US"/>
        </w:rPr>
        <w:t xml:space="preserve"> </w:t>
      </w:r>
      <w:r w:rsidRPr="00F9282A">
        <w:rPr>
          <w:rFonts w:cstheme="minorHAnsi"/>
          <w:sz w:val="18"/>
          <w:szCs w:val="18"/>
          <w:lang w:val="tr-TR"/>
        </w:rPr>
        <w:t>Sünen-i Dârimî, C.6, sh.13.</w:t>
      </w:r>
    </w:p>
  </w:footnote>
  <w:footnote w:id="4">
    <w:p w:rsidR="00322B08" w:rsidRPr="00F9282A" w:rsidRDefault="00322B08" w:rsidP="00322B08">
      <w:pPr>
        <w:pStyle w:val="Funotentext"/>
        <w:rPr>
          <w:lang w:val="tr-TR"/>
        </w:rPr>
      </w:pPr>
      <w:r>
        <w:rPr>
          <w:rStyle w:val="Funotenzeichen"/>
        </w:rPr>
        <w:footnoteRef/>
      </w:r>
      <w:r w:rsidRPr="00E43932">
        <w:rPr>
          <w:lang w:val="tr-TR"/>
        </w:rPr>
        <w:t xml:space="preserve"> </w:t>
      </w:r>
      <w:r w:rsidRPr="00F9282A">
        <w:rPr>
          <w:rFonts w:cstheme="minorHAnsi"/>
          <w:sz w:val="18"/>
          <w:szCs w:val="18"/>
          <w:lang w:val="tr-TR"/>
        </w:rPr>
        <w:t>Mesabhü’s-Sünne, Beğavî, C.1, sh.160.</w:t>
      </w:r>
    </w:p>
  </w:footnote>
  <w:footnote w:id="5">
    <w:p w:rsidR="00322B08" w:rsidRPr="00F9282A" w:rsidRDefault="00322B08" w:rsidP="00322B08">
      <w:pPr>
        <w:pStyle w:val="Funotentext"/>
        <w:rPr>
          <w:lang w:val="tr-TR"/>
        </w:rPr>
      </w:pPr>
      <w:r w:rsidRPr="004B52F4">
        <w:rPr>
          <w:rStyle w:val="Funotenzeichen"/>
        </w:rPr>
        <w:footnoteRef/>
      </w:r>
      <w:r w:rsidRPr="00E43932">
        <w:rPr>
          <w:lang w:val="en-US"/>
        </w:rPr>
        <w:t xml:space="preserve"> </w:t>
      </w:r>
      <w:r w:rsidRPr="00F9282A">
        <w:rPr>
          <w:rFonts w:cstheme="minorHAnsi"/>
          <w:sz w:val="18"/>
          <w:szCs w:val="18"/>
          <w:lang w:val="tr-TR"/>
        </w:rPr>
        <w:t>Deryadan İnciler, Tayyar Arseven, sh.76.</w:t>
      </w:r>
    </w:p>
  </w:footnote>
  <w:footnote w:id="6">
    <w:p w:rsidR="00322B08" w:rsidRPr="00F9282A" w:rsidRDefault="00322B08" w:rsidP="00322B08">
      <w:pPr>
        <w:pStyle w:val="Funotentext"/>
        <w:rPr>
          <w:lang w:val="tr-TR"/>
        </w:rPr>
      </w:pPr>
      <w:r>
        <w:rPr>
          <w:rStyle w:val="Funotenzeichen"/>
        </w:rPr>
        <w:footnoteRef/>
      </w:r>
      <w:r w:rsidRPr="00E43932">
        <w:rPr>
          <w:lang w:val="en-US"/>
        </w:rPr>
        <w:t xml:space="preserve"> </w:t>
      </w:r>
      <w:r w:rsidRPr="00F9282A">
        <w:rPr>
          <w:rFonts w:cstheme="minorHAnsi"/>
          <w:sz w:val="18"/>
          <w:szCs w:val="18"/>
          <w:lang w:val="tr-TR"/>
        </w:rPr>
        <w:t>Muhammed Sûresi, 21.âyet.</w:t>
      </w:r>
    </w:p>
  </w:footnote>
  <w:footnote w:id="7">
    <w:p w:rsidR="00322B08" w:rsidRPr="00F9282A" w:rsidRDefault="00322B08" w:rsidP="00322B08">
      <w:pPr>
        <w:pStyle w:val="Funotentext"/>
        <w:rPr>
          <w:lang w:val="tr-TR"/>
        </w:rPr>
      </w:pPr>
      <w:r>
        <w:rPr>
          <w:rStyle w:val="Funotenzeichen"/>
        </w:rPr>
        <w:footnoteRef/>
      </w:r>
      <w:r w:rsidRPr="00E43932">
        <w:rPr>
          <w:lang w:val="en-US"/>
        </w:rPr>
        <w:t xml:space="preserve"> </w:t>
      </w:r>
      <w:r w:rsidRPr="00F9282A">
        <w:rPr>
          <w:rFonts w:cstheme="minorHAnsi"/>
          <w:sz w:val="18"/>
          <w:szCs w:val="18"/>
          <w:lang w:val="tr-TR"/>
        </w:rPr>
        <w:t>Bakara Sûresi,14. âyet.</w:t>
      </w:r>
    </w:p>
  </w:footnote>
  <w:footnote w:id="8">
    <w:p w:rsidR="00322B08" w:rsidRPr="00F9282A" w:rsidRDefault="00322B08" w:rsidP="00322B08">
      <w:pPr>
        <w:pStyle w:val="Funotentext"/>
        <w:rPr>
          <w:lang w:val="tr-TR"/>
        </w:rPr>
      </w:pPr>
      <w:r>
        <w:rPr>
          <w:rStyle w:val="Funotenzeichen"/>
        </w:rPr>
        <w:footnoteRef/>
      </w:r>
      <w:r w:rsidRPr="00E43932">
        <w:rPr>
          <w:lang w:val="tr-TR"/>
        </w:rPr>
        <w:t xml:space="preserve"> </w:t>
      </w:r>
      <w:r w:rsidRPr="00F9282A">
        <w:rPr>
          <w:rFonts w:cstheme="minorHAnsi"/>
          <w:sz w:val="18"/>
          <w:szCs w:val="18"/>
          <w:lang w:val="tr-TR"/>
        </w:rPr>
        <w:t>Zümer Sûresi, 3.âyet.</w:t>
      </w:r>
    </w:p>
  </w:footnote>
  <w:footnote w:id="9">
    <w:p w:rsidR="00322B08" w:rsidRPr="00F9282A" w:rsidRDefault="00322B08" w:rsidP="00322B08">
      <w:pPr>
        <w:pStyle w:val="Funotentext"/>
        <w:rPr>
          <w:lang w:val="tr-TR"/>
        </w:rPr>
      </w:pPr>
      <w:r>
        <w:rPr>
          <w:rStyle w:val="Funotenzeichen"/>
        </w:rPr>
        <w:footnoteRef/>
      </w:r>
      <w:r w:rsidRPr="00E43932">
        <w:rPr>
          <w:lang w:val="tr-TR"/>
        </w:rPr>
        <w:t xml:space="preserve"> </w:t>
      </w:r>
      <w:r w:rsidRPr="00F9282A">
        <w:rPr>
          <w:rFonts w:cstheme="minorHAnsi"/>
          <w:sz w:val="18"/>
          <w:szCs w:val="18"/>
          <w:lang w:val="tr-TR"/>
        </w:rPr>
        <w:t>Mâide Sûresi,119. âyet.</w:t>
      </w:r>
    </w:p>
  </w:footnote>
  <w:footnote w:id="10">
    <w:p w:rsidR="00322B08" w:rsidRPr="00F9282A" w:rsidRDefault="00322B08" w:rsidP="00322B08">
      <w:pPr>
        <w:pStyle w:val="Funotentext"/>
        <w:rPr>
          <w:lang w:val="tr-TR"/>
        </w:rPr>
      </w:pPr>
      <w:r>
        <w:rPr>
          <w:rStyle w:val="Funotenzeichen"/>
        </w:rPr>
        <w:footnoteRef/>
      </w:r>
      <w:r w:rsidRPr="00E43932">
        <w:rPr>
          <w:lang w:val="tr-TR"/>
        </w:rPr>
        <w:t xml:space="preserve"> </w:t>
      </w:r>
      <w:r w:rsidRPr="00F9282A">
        <w:rPr>
          <w:rFonts w:cstheme="minorHAnsi"/>
          <w:sz w:val="18"/>
          <w:szCs w:val="18"/>
          <w:lang w:val="tr-TR"/>
        </w:rPr>
        <w:t>Bakara Sûresi 165. âyet.</w:t>
      </w:r>
    </w:p>
  </w:footnote>
  <w:footnote w:id="11">
    <w:p w:rsidR="00322B08" w:rsidRPr="00F9282A" w:rsidRDefault="00322B08" w:rsidP="00322B08">
      <w:pPr>
        <w:pStyle w:val="Funotentext"/>
        <w:rPr>
          <w:lang w:val="tr-TR"/>
        </w:rPr>
      </w:pPr>
      <w:r>
        <w:rPr>
          <w:rStyle w:val="Funotenzeichen"/>
        </w:rPr>
        <w:footnoteRef/>
      </w:r>
      <w:r w:rsidRPr="00E43932">
        <w:rPr>
          <w:lang w:val="tr-TR"/>
        </w:rPr>
        <w:t xml:space="preserve"> </w:t>
      </w:r>
      <w:r w:rsidRPr="00F9282A">
        <w:rPr>
          <w:rFonts w:cstheme="minorHAnsi"/>
          <w:sz w:val="18"/>
          <w:szCs w:val="18"/>
          <w:lang w:val="tr-TR"/>
        </w:rPr>
        <w:t>Nisâ Sûresi, 65. âyet.</w:t>
      </w:r>
    </w:p>
  </w:footnote>
  <w:footnote w:id="12">
    <w:p w:rsidR="00322B08" w:rsidRPr="00F9282A" w:rsidRDefault="00322B08" w:rsidP="00322B08">
      <w:pPr>
        <w:pStyle w:val="Funotentext"/>
        <w:rPr>
          <w:lang w:val="tr-TR"/>
        </w:rPr>
      </w:pPr>
      <w:r>
        <w:rPr>
          <w:rStyle w:val="Funotenzeichen"/>
        </w:rPr>
        <w:footnoteRef/>
      </w:r>
      <w:r w:rsidRPr="00E43932">
        <w:rPr>
          <w:lang w:val="tr-TR"/>
        </w:rPr>
        <w:t xml:space="preserve"> </w:t>
      </w:r>
      <w:r w:rsidRPr="00F9282A">
        <w:rPr>
          <w:rFonts w:cstheme="minorHAnsi"/>
          <w:sz w:val="18"/>
          <w:szCs w:val="18"/>
          <w:lang w:val="tr-TR"/>
        </w:rPr>
        <w:t>Akaid Sohbetleri, Ahmet Yaşar, sh.234-243.</w:t>
      </w:r>
    </w:p>
  </w:footnote>
  <w:footnote w:id="13">
    <w:p w:rsidR="00322B08" w:rsidRPr="00F9282A" w:rsidRDefault="00322B08" w:rsidP="00322B08">
      <w:pPr>
        <w:pStyle w:val="Funotentext"/>
        <w:rPr>
          <w:lang w:val="tr-TR"/>
        </w:rPr>
      </w:pPr>
      <w:r>
        <w:rPr>
          <w:rStyle w:val="Funotenzeichen"/>
        </w:rPr>
        <w:footnoteRef/>
      </w:r>
      <w:r w:rsidRPr="00E43932">
        <w:rPr>
          <w:lang w:val="tr-TR"/>
        </w:rPr>
        <w:t xml:space="preserve"> </w:t>
      </w:r>
      <w:r w:rsidRPr="00F9282A">
        <w:rPr>
          <w:rFonts w:cstheme="minorHAnsi"/>
          <w:sz w:val="18"/>
          <w:szCs w:val="18"/>
          <w:lang w:val="tr-TR"/>
        </w:rPr>
        <w:t>Fâtiha Sûresi, 4. âyet.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F1" w:rsidRPr="008461D2" w:rsidRDefault="00635FF1" w:rsidP="00635FF1">
    <w:pPr>
      <w:pBdr>
        <w:bottom w:val="thickThinSmallGap" w:sz="24" w:space="1" w:color="622423"/>
      </w:pBdr>
      <w:tabs>
        <w:tab w:val="center" w:pos="4536"/>
        <w:tab w:val="left" w:pos="7743"/>
        <w:tab w:val="right" w:pos="9072"/>
      </w:tabs>
      <w:rPr>
        <w:rFonts w:ascii="Cambria" w:eastAsia="Times New Roman" w:hAnsi="Cambria" w:cs="Times New Roman"/>
        <w:sz w:val="32"/>
        <w:szCs w:val="32"/>
      </w:rPr>
    </w:pPr>
    <w:r>
      <w:rPr>
        <w:rFonts w:ascii="Cambria" w:eastAsia="Times New Roman" w:hAnsi="Cambria" w:cs="Times New Roman"/>
        <w:b/>
        <w:noProof/>
        <w:sz w:val="32"/>
        <w:szCs w:val="32"/>
        <w:lang w:eastAsia="de-DE"/>
      </w:rPr>
      <w:drawing>
        <wp:anchor distT="0" distB="0" distL="114300" distR="114300" simplePos="0" relativeHeight="251659264" behindDoc="1" locked="0" layoutInCell="1" allowOverlap="1">
          <wp:simplePos x="0" y="0"/>
          <wp:positionH relativeFrom="column">
            <wp:posOffset>4866005</wp:posOffset>
          </wp:positionH>
          <wp:positionV relativeFrom="paragraph">
            <wp:posOffset>313690</wp:posOffset>
          </wp:positionV>
          <wp:extent cx="904875" cy="352425"/>
          <wp:effectExtent l="0" t="0" r="9525" b="9525"/>
          <wp:wrapTight wrapText="bothSides">
            <wp:wrapPolygon edited="0">
              <wp:start x="0" y="0"/>
              <wp:lineTo x="0" y="21016"/>
              <wp:lineTo x="21373" y="21016"/>
              <wp:lineTo x="2137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352425"/>
                  </a:xfrm>
                  <a:prstGeom prst="rect">
                    <a:avLst/>
                  </a:prstGeom>
                  <a:noFill/>
                </pic:spPr>
              </pic:pic>
            </a:graphicData>
          </a:graphic>
        </wp:anchor>
      </w:drawing>
    </w:r>
    <w:r>
      <w:rPr>
        <w:rFonts w:ascii="Cambria" w:eastAsia="Times New Roman" w:hAnsi="Cambria" w:cs="Times New Roman"/>
        <w:noProof/>
        <w:sz w:val="32"/>
        <w:szCs w:val="32"/>
        <w:lang w:eastAsia="de-DE"/>
      </w:rPr>
      <w:drawing>
        <wp:anchor distT="0" distB="0" distL="114300" distR="114300" simplePos="0" relativeHeight="251660288" behindDoc="1" locked="0" layoutInCell="1" allowOverlap="1">
          <wp:simplePos x="0" y="0"/>
          <wp:positionH relativeFrom="column">
            <wp:posOffset>4445</wp:posOffset>
          </wp:positionH>
          <wp:positionV relativeFrom="paragraph">
            <wp:posOffset>304800</wp:posOffset>
          </wp:positionV>
          <wp:extent cx="295275" cy="333375"/>
          <wp:effectExtent l="0" t="0" r="9525" b="9525"/>
          <wp:wrapTight wrapText="bothSides">
            <wp:wrapPolygon edited="0">
              <wp:start x="0" y="0"/>
              <wp:lineTo x="0" y="20983"/>
              <wp:lineTo x="20903" y="20983"/>
              <wp:lineTo x="2090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333375"/>
                  </a:xfrm>
                  <a:prstGeom prst="rect">
                    <a:avLst/>
                  </a:prstGeom>
                  <a:noFill/>
                </pic:spPr>
              </pic:pic>
            </a:graphicData>
          </a:graphic>
        </wp:anchor>
      </w:drawing>
    </w:r>
  </w:p>
  <w:p w:rsidR="00635FF1" w:rsidRPr="00635FF1" w:rsidRDefault="00635FF1" w:rsidP="00635FF1">
    <w:pPr>
      <w:pBdr>
        <w:bottom w:val="thickThinSmallGap" w:sz="24" w:space="1" w:color="622423"/>
      </w:pBdr>
      <w:tabs>
        <w:tab w:val="left" w:pos="340"/>
        <w:tab w:val="center" w:pos="4536"/>
        <w:tab w:val="left" w:pos="7743"/>
        <w:tab w:val="right" w:pos="9072"/>
      </w:tabs>
      <w:rPr>
        <w:rFonts w:ascii="Cambria" w:eastAsia="Times New Roman" w:hAnsi="Cambria" w:cs="Times New Roman"/>
        <w:b/>
        <w:sz w:val="32"/>
        <w:szCs w:val="32"/>
      </w:rPr>
    </w:pPr>
    <w:r w:rsidRPr="008461D2">
      <w:rPr>
        <w:rFonts w:ascii="Cambria" w:eastAsia="Times New Roman" w:hAnsi="Cambria" w:cs="Times New Roman"/>
        <w:b/>
        <w:sz w:val="24"/>
        <w:szCs w:val="32"/>
      </w:rPr>
      <w:tab/>
    </w:r>
    <w:r w:rsidRPr="008461D2">
      <w:rPr>
        <w:rFonts w:ascii="Cambria" w:eastAsia="Times New Roman" w:hAnsi="Cambria" w:cs="Times New Roman"/>
        <w:b/>
        <w:sz w:val="24"/>
        <w:szCs w:val="32"/>
      </w:rPr>
      <w:tab/>
      <w:t>BYK &amp; ŞYK DERSLERİ</w:t>
    </w:r>
    <w:r>
      <w:rPr>
        <w:rFonts w:ascii="Cambria" w:eastAsia="Times New Roman" w:hAnsi="Cambria" w:cs="Times New Roman"/>
        <w:b/>
        <w:sz w:val="24"/>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DA6"/>
    <w:multiLevelType w:val="hybridMultilevel"/>
    <w:tmpl w:val="7868BB88"/>
    <w:lvl w:ilvl="0" w:tplc="89F6228A">
      <w:start w:val="1"/>
      <w:numFmt w:val="decimal"/>
      <w:lvlText w:val="%1-"/>
      <w:lvlJc w:val="left"/>
      <w:pPr>
        <w:ind w:left="420" w:hanging="360"/>
      </w:pPr>
      <w:rPr>
        <w:rFonts w:hint="default"/>
        <w:b/>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nsid w:val="1B164EF5"/>
    <w:multiLevelType w:val="hybridMultilevel"/>
    <w:tmpl w:val="8E248CCC"/>
    <w:lvl w:ilvl="0" w:tplc="47E69E9C">
      <w:start w:val="1"/>
      <w:numFmt w:val="decimal"/>
      <w:lvlText w:val="%1-"/>
      <w:lvlJc w:val="left"/>
      <w:pPr>
        <w:ind w:left="52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23413A"/>
    <w:multiLevelType w:val="hybridMultilevel"/>
    <w:tmpl w:val="03EE30F2"/>
    <w:lvl w:ilvl="0" w:tplc="FD22C69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417EA5"/>
    <w:multiLevelType w:val="hybridMultilevel"/>
    <w:tmpl w:val="6B76EA2C"/>
    <w:lvl w:ilvl="0" w:tplc="40020E6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4C7516"/>
    <w:multiLevelType w:val="hybridMultilevel"/>
    <w:tmpl w:val="436C1062"/>
    <w:lvl w:ilvl="0" w:tplc="552E15E8">
      <w:start w:val="1"/>
      <w:numFmt w:val="decimal"/>
      <w:lvlText w:val="%1."/>
      <w:lvlJc w:val="left"/>
      <w:pPr>
        <w:ind w:left="90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661A96"/>
    <w:multiLevelType w:val="hybridMultilevel"/>
    <w:tmpl w:val="B574B5AA"/>
    <w:lvl w:ilvl="0" w:tplc="DE2012E8">
      <w:start w:val="3"/>
      <w:numFmt w:val="bullet"/>
      <w:lvlText w:val="-"/>
      <w:lvlJc w:val="left"/>
      <w:pPr>
        <w:ind w:left="720" w:hanging="360"/>
      </w:pPr>
      <w:rPr>
        <w:rFonts w:ascii="Calibri" w:eastAsiaTheme="minorHAnsi" w:hAnsi="Calibri" w:cs="Calibri"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6F56C8"/>
    <w:multiLevelType w:val="hybridMultilevel"/>
    <w:tmpl w:val="55A887E4"/>
    <w:lvl w:ilvl="0" w:tplc="85DEF92A">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7">
    <w:nsid w:val="3BCE1CA5"/>
    <w:multiLevelType w:val="hybridMultilevel"/>
    <w:tmpl w:val="860E31F6"/>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FC6A9B"/>
    <w:multiLevelType w:val="hybridMultilevel"/>
    <w:tmpl w:val="6DB08830"/>
    <w:lvl w:ilvl="0" w:tplc="04070001">
      <w:start w:val="1"/>
      <w:numFmt w:val="bullet"/>
      <w:lvlText w:val=""/>
      <w:lvlJc w:val="left"/>
      <w:pPr>
        <w:ind w:left="1377" w:hanging="360"/>
      </w:pPr>
      <w:rPr>
        <w:rFonts w:ascii="Symbol" w:hAnsi="Symbol" w:hint="default"/>
      </w:rPr>
    </w:lvl>
    <w:lvl w:ilvl="1" w:tplc="04070003" w:tentative="1">
      <w:start w:val="1"/>
      <w:numFmt w:val="bullet"/>
      <w:lvlText w:val="o"/>
      <w:lvlJc w:val="left"/>
      <w:pPr>
        <w:ind w:left="2097" w:hanging="360"/>
      </w:pPr>
      <w:rPr>
        <w:rFonts w:ascii="Courier New" w:hAnsi="Courier New" w:cs="Courier New" w:hint="default"/>
      </w:rPr>
    </w:lvl>
    <w:lvl w:ilvl="2" w:tplc="04070005" w:tentative="1">
      <w:start w:val="1"/>
      <w:numFmt w:val="bullet"/>
      <w:lvlText w:val=""/>
      <w:lvlJc w:val="left"/>
      <w:pPr>
        <w:ind w:left="2817" w:hanging="360"/>
      </w:pPr>
      <w:rPr>
        <w:rFonts w:ascii="Wingdings" w:hAnsi="Wingdings" w:hint="default"/>
      </w:rPr>
    </w:lvl>
    <w:lvl w:ilvl="3" w:tplc="04070001" w:tentative="1">
      <w:start w:val="1"/>
      <w:numFmt w:val="bullet"/>
      <w:lvlText w:val=""/>
      <w:lvlJc w:val="left"/>
      <w:pPr>
        <w:ind w:left="3537" w:hanging="360"/>
      </w:pPr>
      <w:rPr>
        <w:rFonts w:ascii="Symbol" w:hAnsi="Symbol" w:hint="default"/>
      </w:rPr>
    </w:lvl>
    <w:lvl w:ilvl="4" w:tplc="04070003" w:tentative="1">
      <w:start w:val="1"/>
      <w:numFmt w:val="bullet"/>
      <w:lvlText w:val="o"/>
      <w:lvlJc w:val="left"/>
      <w:pPr>
        <w:ind w:left="4257" w:hanging="360"/>
      </w:pPr>
      <w:rPr>
        <w:rFonts w:ascii="Courier New" w:hAnsi="Courier New" w:cs="Courier New" w:hint="default"/>
      </w:rPr>
    </w:lvl>
    <w:lvl w:ilvl="5" w:tplc="04070005" w:tentative="1">
      <w:start w:val="1"/>
      <w:numFmt w:val="bullet"/>
      <w:lvlText w:val=""/>
      <w:lvlJc w:val="left"/>
      <w:pPr>
        <w:ind w:left="4977" w:hanging="360"/>
      </w:pPr>
      <w:rPr>
        <w:rFonts w:ascii="Wingdings" w:hAnsi="Wingdings" w:hint="default"/>
      </w:rPr>
    </w:lvl>
    <w:lvl w:ilvl="6" w:tplc="04070001" w:tentative="1">
      <w:start w:val="1"/>
      <w:numFmt w:val="bullet"/>
      <w:lvlText w:val=""/>
      <w:lvlJc w:val="left"/>
      <w:pPr>
        <w:ind w:left="5697" w:hanging="360"/>
      </w:pPr>
      <w:rPr>
        <w:rFonts w:ascii="Symbol" w:hAnsi="Symbol" w:hint="default"/>
      </w:rPr>
    </w:lvl>
    <w:lvl w:ilvl="7" w:tplc="04070003" w:tentative="1">
      <w:start w:val="1"/>
      <w:numFmt w:val="bullet"/>
      <w:lvlText w:val="o"/>
      <w:lvlJc w:val="left"/>
      <w:pPr>
        <w:ind w:left="6417" w:hanging="360"/>
      </w:pPr>
      <w:rPr>
        <w:rFonts w:ascii="Courier New" w:hAnsi="Courier New" w:cs="Courier New" w:hint="default"/>
      </w:rPr>
    </w:lvl>
    <w:lvl w:ilvl="8" w:tplc="04070005" w:tentative="1">
      <w:start w:val="1"/>
      <w:numFmt w:val="bullet"/>
      <w:lvlText w:val=""/>
      <w:lvlJc w:val="left"/>
      <w:pPr>
        <w:ind w:left="7137" w:hanging="360"/>
      </w:pPr>
      <w:rPr>
        <w:rFonts w:ascii="Wingdings" w:hAnsi="Wingdings" w:hint="default"/>
      </w:rPr>
    </w:lvl>
  </w:abstractNum>
  <w:abstractNum w:abstractNumId="9">
    <w:nsid w:val="3F9F01BC"/>
    <w:multiLevelType w:val="hybridMultilevel"/>
    <w:tmpl w:val="1996E556"/>
    <w:lvl w:ilvl="0" w:tplc="F4644A84">
      <w:start w:val="1"/>
      <w:numFmt w:val="lowerLetter"/>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0">
    <w:nsid w:val="4A28262A"/>
    <w:multiLevelType w:val="hybridMultilevel"/>
    <w:tmpl w:val="B2586036"/>
    <w:lvl w:ilvl="0" w:tplc="552E15E8">
      <w:start w:val="1"/>
      <w:numFmt w:val="decimal"/>
      <w:lvlText w:val="%1."/>
      <w:lvlJc w:val="left"/>
      <w:pPr>
        <w:ind w:left="900" w:hanging="360"/>
      </w:pPr>
      <w:rPr>
        <w:rFonts w:hint="default"/>
        <w:b/>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1">
    <w:nsid w:val="59404622"/>
    <w:multiLevelType w:val="hybridMultilevel"/>
    <w:tmpl w:val="7326FE56"/>
    <w:lvl w:ilvl="0" w:tplc="2E4689F2">
      <w:start w:val="3"/>
      <w:numFmt w:val="bullet"/>
      <w:lvlText w:val="-"/>
      <w:lvlJc w:val="left"/>
      <w:pPr>
        <w:ind w:left="720" w:hanging="360"/>
      </w:pPr>
      <w:rPr>
        <w:rFonts w:ascii="Calibri" w:eastAsiaTheme="minorHAnsi" w:hAnsi="Calibri" w:cs="Calibri"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F3E63D6"/>
    <w:multiLevelType w:val="hybridMultilevel"/>
    <w:tmpl w:val="911C7876"/>
    <w:lvl w:ilvl="0" w:tplc="04070001">
      <w:start w:val="1"/>
      <w:numFmt w:val="bullet"/>
      <w:lvlText w:val=""/>
      <w:lvlJc w:val="left"/>
      <w:pPr>
        <w:ind w:left="1637" w:hanging="360"/>
      </w:pPr>
      <w:rPr>
        <w:rFonts w:ascii="Symbol" w:hAnsi="Symbol" w:hint="default"/>
      </w:rPr>
    </w:lvl>
    <w:lvl w:ilvl="1" w:tplc="04070003" w:tentative="1">
      <w:start w:val="1"/>
      <w:numFmt w:val="bullet"/>
      <w:lvlText w:val="o"/>
      <w:lvlJc w:val="left"/>
      <w:pPr>
        <w:ind w:left="2223" w:hanging="360"/>
      </w:pPr>
      <w:rPr>
        <w:rFonts w:ascii="Courier New" w:hAnsi="Courier New" w:cs="Courier New" w:hint="default"/>
      </w:rPr>
    </w:lvl>
    <w:lvl w:ilvl="2" w:tplc="04070005" w:tentative="1">
      <w:start w:val="1"/>
      <w:numFmt w:val="bullet"/>
      <w:lvlText w:val=""/>
      <w:lvlJc w:val="left"/>
      <w:pPr>
        <w:ind w:left="2943" w:hanging="360"/>
      </w:pPr>
      <w:rPr>
        <w:rFonts w:ascii="Wingdings" w:hAnsi="Wingdings" w:hint="default"/>
      </w:rPr>
    </w:lvl>
    <w:lvl w:ilvl="3" w:tplc="04070001" w:tentative="1">
      <w:start w:val="1"/>
      <w:numFmt w:val="bullet"/>
      <w:lvlText w:val=""/>
      <w:lvlJc w:val="left"/>
      <w:pPr>
        <w:ind w:left="3663" w:hanging="360"/>
      </w:pPr>
      <w:rPr>
        <w:rFonts w:ascii="Symbol" w:hAnsi="Symbol" w:hint="default"/>
      </w:rPr>
    </w:lvl>
    <w:lvl w:ilvl="4" w:tplc="04070003" w:tentative="1">
      <w:start w:val="1"/>
      <w:numFmt w:val="bullet"/>
      <w:lvlText w:val="o"/>
      <w:lvlJc w:val="left"/>
      <w:pPr>
        <w:ind w:left="4383" w:hanging="360"/>
      </w:pPr>
      <w:rPr>
        <w:rFonts w:ascii="Courier New" w:hAnsi="Courier New" w:cs="Courier New" w:hint="default"/>
      </w:rPr>
    </w:lvl>
    <w:lvl w:ilvl="5" w:tplc="04070005" w:tentative="1">
      <w:start w:val="1"/>
      <w:numFmt w:val="bullet"/>
      <w:lvlText w:val=""/>
      <w:lvlJc w:val="left"/>
      <w:pPr>
        <w:ind w:left="5103" w:hanging="360"/>
      </w:pPr>
      <w:rPr>
        <w:rFonts w:ascii="Wingdings" w:hAnsi="Wingdings" w:hint="default"/>
      </w:rPr>
    </w:lvl>
    <w:lvl w:ilvl="6" w:tplc="04070001" w:tentative="1">
      <w:start w:val="1"/>
      <w:numFmt w:val="bullet"/>
      <w:lvlText w:val=""/>
      <w:lvlJc w:val="left"/>
      <w:pPr>
        <w:ind w:left="5823" w:hanging="360"/>
      </w:pPr>
      <w:rPr>
        <w:rFonts w:ascii="Symbol" w:hAnsi="Symbol" w:hint="default"/>
      </w:rPr>
    </w:lvl>
    <w:lvl w:ilvl="7" w:tplc="04070003" w:tentative="1">
      <w:start w:val="1"/>
      <w:numFmt w:val="bullet"/>
      <w:lvlText w:val="o"/>
      <w:lvlJc w:val="left"/>
      <w:pPr>
        <w:ind w:left="6543" w:hanging="360"/>
      </w:pPr>
      <w:rPr>
        <w:rFonts w:ascii="Courier New" w:hAnsi="Courier New" w:cs="Courier New" w:hint="default"/>
      </w:rPr>
    </w:lvl>
    <w:lvl w:ilvl="8" w:tplc="04070005" w:tentative="1">
      <w:start w:val="1"/>
      <w:numFmt w:val="bullet"/>
      <w:lvlText w:val=""/>
      <w:lvlJc w:val="left"/>
      <w:pPr>
        <w:ind w:left="7263" w:hanging="360"/>
      </w:pPr>
      <w:rPr>
        <w:rFonts w:ascii="Wingdings" w:hAnsi="Wingdings" w:hint="default"/>
      </w:rPr>
    </w:lvl>
  </w:abstractNum>
  <w:abstractNum w:abstractNumId="13">
    <w:nsid w:val="7D794C94"/>
    <w:multiLevelType w:val="hybridMultilevel"/>
    <w:tmpl w:val="4C909132"/>
    <w:lvl w:ilvl="0" w:tplc="47E69E9C">
      <w:start w:val="1"/>
      <w:numFmt w:val="decimal"/>
      <w:lvlText w:val="%1-"/>
      <w:lvlJc w:val="left"/>
      <w:pPr>
        <w:ind w:left="525" w:hanging="360"/>
      </w:pPr>
      <w:rPr>
        <w:rFonts w:hint="default"/>
      </w:rPr>
    </w:lvl>
    <w:lvl w:ilvl="1" w:tplc="04070019" w:tentative="1">
      <w:start w:val="1"/>
      <w:numFmt w:val="lowerLetter"/>
      <w:lvlText w:val="%2."/>
      <w:lvlJc w:val="left"/>
      <w:pPr>
        <w:ind w:left="1245" w:hanging="360"/>
      </w:pPr>
    </w:lvl>
    <w:lvl w:ilvl="2" w:tplc="0407001B" w:tentative="1">
      <w:start w:val="1"/>
      <w:numFmt w:val="lowerRoman"/>
      <w:lvlText w:val="%3."/>
      <w:lvlJc w:val="right"/>
      <w:pPr>
        <w:ind w:left="1965" w:hanging="180"/>
      </w:pPr>
    </w:lvl>
    <w:lvl w:ilvl="3" w:tplc="0407000F" w:tentative="1">
      <w:start w:val="1"/>
      <w:numFmt w:val="decimal"/>
      <w:lvlText w:val="%4."/>
      <w:lvlJc w:val="left"/>
      <w:pPr>
        <w:ind w:left="2685" w:hanging="360"/>
      </w:pPr>
    </w:lvl>
    <w:lvl w:ilvl="4" w:tplc="04070019" w:tentative="1">
      <w:start w:val="1"/>
      <w:numFmt w:val="lowerLetter"/>
      <w:lvlText w:val="%5."/>
      <w:lvlJc w:val="left"/>
      <w:pPr>
        <w:ind w:left="3405" w:hanging="360"/>
      </w:pPr>
    </w:lvl>
    <w:lvl w:ilvl="5" w:tplc="0407001B" w:tentative="1">
      <w:start w:val="1"/>
      <w:numFmt w:val="lowerRoman"/>
      <w:lvlText w:val="%6."/>
      <w:lvlJc w:val="right"/>
      <w:pPr>
        <w:ind w:left="4125" w:hanging="180"/>
      </w:pPr>
    </w:lvl>
    <w:lvl w:ilvl="6" w:tplc="0407000F" w:tentative="1">
      <w:start w:val="1"/>
      <w:numFmt w:val="decimal"/>
      <w:lvlText w:val="%7."/>
      <w:lvlJc w:val="left"/>
      <w:pPr>
        <w:ind w:left="4845" w:hanging="360"/>
      </w:pPr>
    </w:lvl>
    <w:lvl w:ilvl="7" w:tplc="04070019" w:tentative="1">
      <w:start w:val="1"/>
      <w:numFmt w:val="lowerLetter"/>
      <w:lvlText w:val="%8."/>
      <w:lvlJc w:val="left"/>
      <w:pPr>
        <w:ind w:left="5565" w:hanging="360"/>
      </w:pPr>
    </w:lvl>
    <w:lvl w:ilvl="8" w:tplc="0407001B" w:tentative="1">
      <w:start w:val="1"/>
      <w:numFmt w:val="lowerRoman"/>
      <w:lvlText w:val="%9."/>
      <w:lvlJc w:val="right"/>
      <w:pPr>
        <w:ind w:left="6285" w:hanging="180"/>
      </w:pPr>
    </w:lvl>
  </w:abstractNum>
  <w:num w:numId="1">
    <w:abstractNumId w:val="7"/>
  </w:num>
  <w:num w:numId="2">
    <w:abstractNumId w:val="12"/>
  </w:num>
  <w:num w:numId="3">
    <w:abstractNumId w:val="8"/>
  </w:num>
  <w:num w:numId="4">
    <w:abstractNumId w:val="11"/>
  </w:num>
  <w:num w:numId="5">
    <w:abstractNumId w:val="5"/>
  </w:num>
  <w:num w:numId="6">
    <w:abstractNumId w:val="3"/>
  </w:num>
  <w:num w:numId="7">
    <w:abstractNumId w:val="2"/>
  </w:num>
  <w:num w:numId="8">
    <w:abstractNumId w:val="9"/>
  </w:num>
  <w:num w:numId="9">
    <w:abstractNumId w:val="10"/>
  </w:num>
  <w:num w:numId="10">
    <w:abstractNumId w:val="4"/>
  </w:num>
  <w:num w:numId="11">
    <w:abstractNumId w:val="0"/>
  </w:num>
  <w:num w:numId="12">
    <w:abstractNumId w:val="13"/>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9E7D32"/>
    <w:rsid w:val="00084E09"/>
    <w:rsid w:val="001E4D98"/>
    <w:rsid w:val="002C6A62"/>
    <w:rsid w:val="00322B08"/>
    <w:rsid w:val="0037652A"/>
    <w:rsid w:val="0039569E"/>
    <w:rsid w:val="004B52F4"/>
    <w:rsid w:val="00506076"/>
    <w:rsid w:val="00635FF1"/>
    <w:rsid w:val="00646EEB"/>
    <w:rsid w:val="00650B13"/>
    <w:rsid w:val="006A3225"/>
    <w:rsid w:val="00771D3A"/>
    <w:rsid w:val="008006B9"/>
    <w:rsid w:val="0093732C"/>
    <w:rsid w:val="0097173C"/>
    <w:rsid w:val="00973ED1"/>
    <w:rsid w:val="009E7D32"/>
    <w:rsid w:val="00AB6CF4"/>
    <w:rsid w:val="00BD1A74"/>
    <w:rsid w:val="00C743C9"/>
    <w:rsid w:val="00D1130C"/>
    <w:rsid w:val="00E43932"/>
    <w:rsid w:val="00F14632"/>
    <w:rsid w:val="00F80D12"/>
    <w:rsid w:val="00FB2A2B"/>
    <w:rsid w:val="00FC723F"/>
    <w:rsid w:val="00FD1210"/>
    <w:rsid w:val="00FF13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A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322B08"/>
    <w:rPr>
      <w:vertAlign w:val="superscript"/>
    </w:rPr>
  </w:style>
  <w:style w:type="paragraph" w:styleId="Funotentext">
    <w:name w:val="footnote text"/>
    <w:basedOn w:val="Standard"/>
    <w:link w:val="FunotentextZchn"/>
    <w:semiHidden/>
    <w:rsid w:val="00322B08"/>
    <w:pPr>
      <w:spacing w:after="0" w:line="240" w:lineRule="auto"/>
    </w:pPr>
    <w:rPr>
      <w:rFonts w:ascii="Times New Roman" w:eastAsia="Batang" w:hAnsi="Times New Roman" w:cs="Times New Roman"/>
      <w:sz w:val="20"/>
      <w:szCs w:val="20"/>
      <w:lang w:eastAsia="de-DE"/>
    </w:rPr>
  </w:style>
  <w:style w:type="character" w:customStyle="1" w:styleId="FunotentextZchn">
    <w:name w:val="Fußnotentext Zchn"/>
    <w:basedOn w:val="Absatz-Standardschriftart"/>
    <w:link w:val="Funotentext"/>
    <w:semiHidden/>
    <w:rsid w:val="00322B08"/>
    <w:rPr>
      <w:rFonts w:ascii="Times New Roman" w:eastAsia="Batang"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322B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2B08"/>
    <w:rPr>
      <w:rFonts w:ascii="Tahoma" w:hAnsi="Tahoma" w:cs="Tahoma"/>
      <w:sz w:val="16"/>
      <w:szCs w:val="16"/>
    </w:rPr>
  </w:style>
  <w:style w:type="paragraph" w:styleId="Kopfzeile">
    <w:name w:val="header"/>
    <w:basedOn w:val="Standard"/>
    <w:link w:val="KopfzeileZchn"/>
    <w:uiPriority w:val="99"/>
    <w:unhideWhenUsed/>
    <w:rsid w:val="00635F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FF1"/>
  </w:style>
  <w:style w:type="paragraph" w:styleId="Fuzeile">
    <w:name w:val="footer"/>
    <w:basedOn w:val="Standard"/>
    <w:link w:val="FuzeileZchn"/>
    <w:uiPriority w:val="99"/>
    <w:unhideWhenUsed/>
    <w:rsid w:val="00635F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FF1"/>
  </w:style>
  <w:style w:type="paragraph" w:styleId="KeinLeerraum">
    <w:name w:val="No Spacing"/>
    <w:uiPriority w:val="1"/>
    <w:qFormat/>
    <w:rsid w:val="00635FF1"/>
    <w:pPr>
      <w:spacing w:after="0" w:line="240" w:lineRule="auto"/>
    </w:pPr>
  </w:style>
  <w:style w:type="paragraph" w:styleId="Listenabsatz">
    <w:name w:val="List Paragraph"/>
    <w:basedOn w:val="Standard"/>
    <w:uiPriority w:val="34"/>
    <w:qFormat/>
    <w:rsid w:val="00635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322B08"/>
    <w:rPr>
      <w:vertAlign w:val="superscript"/>
    </w:rPr>
  </w:style>
  <w:style w:type="paragraph" w:styleId="Funotentext">
    <w:name w:val="footnote text"/>
    <w:basedOn w:val="Standard"/>
    <w:link w:val="FunotentextZchn"/>
    <w:semiHidden/>
    <w:rsid w:val="00322B08"/>
    <w:pPr>
      <w:spacing w:after="0" w:line="240" w:lineRule="auto"/>
    </w:pPr>
    <w:rPr>
      <w:rFonts w:ascii="Times New Roman" w:eastAsia="Batang" w:hAnsi="Times New Roman" w:cs="Times New Roman"/>
      <w:sz w:val="20"/>
      <w:szCs w:val="20"/>
      <w:lang w:eastAsia="de-DE"/>
    </w:rPr>
  </w:style>
  <w:style w:type="character" w:customStyle="1" w:styleId="FunotentextZchn">
    <w:name w:val="Fußnotentext Zchn"/>
    <w:basedOn w:val="Absatz-Standardschriftart"/>
    <w:link w:val="Funotentext"/>
    <w:semiHidden/>
    <w:rsid w:val="00322B08"/>
    <w:rPr>
      <w:rFonts w:ascii="Times New Roman" w:eastAsia="Batang"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322B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2B08"/>
    <w:rPr>
      <w:rFonts w:ascii="Tahoma" w:hAnsi="Tahoma" w:cs="Tahoma"/>
      <w:sz w:val="16"/>
      <w:szCs w:val="16"/>
    </w:rPr>
  </w:style>
  <w:style w:type="paragraph" w:styleId="Kopfzeile">
    <w:name w:val="header"/>
    <w:basedOn w:val="Standard"/>
    <w:link w:val="KopfzeileZchn"/>
    <w:uiPriority w:val="99"/>
    <w:unhideWhenUsed/>
    <w:rsid w:val="00635F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FF1"/>
  </w:style>
  <w:style w:type="paragraph" w:styleId="Fuzeile">
    <w:name w:val="footer"/>
    <w:basedOn w:val="Standard"/>
    <w:link w:val="FuzeileZchn"/>
    <w:uiPriority w:val="99"/>
    <w:unhideWhenUsed/>
    <w:rsid w:val="00635F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FF1"/>
  </w:style>
  <w:style w:type="paragraph" w:styleId="KeinLeerraum">
    <w:name w:val="No Spacing"/>
    <w:uiPriority w:val="1"/>
    <w:qFormat/>
    <w:rsid w:val="00635FF1"/>
    <w:pPr>
      <w:spacing w:after="0" w:line="240" w:lineRule="auto"/>
    </w:pPr>
  </w:style>
  <w:style w:type="paragraph" w:styleId="Listenabsatz">
    <w:name w:val="List Paragraph"/>
    <w:basedOn w:val="Standard"/>
    <w:uiPriority w:val="34"/>
    <w:qFormat/>
    <w:rsid w:val="00635FF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BIE Inc.</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 - Burak Akduman</dc:creator>
  <cp:lastModifiedBy>Milli Görüs</cp:lastModifiedBy>
  <cp:revision>2</cp:revision>
  <dcterms:created xsi:type="dcterms:W3CDTF">2012-10-23T10:12:00Z</dcterms:created>
  <dcterms:modified xsi:type="dcterms:W3CDTF">2012-10-23T10:12:00Z</dcterms:modified>
</cp:coreProperties>
</file>